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7D468" w14:textId="2EC88AA0" w:rsidR="00755CD0" w:rsidRPr="00D97A6F" w:rsidRDefault="00755CD0" w:rsidP="00755CD0">
      <w:pPr>
        <w:pStyle w:val="3GPPHeader"/>
        <w:spacing w:after="60"/>
        <w:rPr>
          <w:sz w:val="32"/>
          <w:szCs w:val="32"/>
        </w:rPr>
      </w:pPr>
      <w:r w:rsidRPr="00F1784D">
        <w:t>3GPP TSG-RAN WG4 Meeting #10</w:t>
      </w:r>
      <w:r>
        <w:t>4</w:t>
      </w:r>
      <w:r w:rsidRPr="00F1784D">
        <w:t>-e</w:t>
      </w:r>
      <w:r w:rsidRPr="00F1784D">
        <w:tab/>
      </w:r>
      <w:r w:rsidRPr="00D97A6F">
        <w:rPr>
          <w:szCs w:val="24"/>
        </w:rPr>
        <w:t>R4-22</w:t>
      </w:r>
      <w:r w:rsidR="008A6A40" w:rsidRPr="008A6A40">
        <w:rPr>
          <w:szCs w:val="24"/>
        </w:rPr>
        <w:t>12576</w:t>
      </w:r>
    </w:p>
    <w:p w14:paraId="4B0C5486" w14:textId="77777777" w:rsidR="00755CD0" w:rsidRDefault="00755CD0" w:rsidP="00755CD0">
      <w:pPr>
        <w:pStyle w:val="3GPPHeader"/>
        <w:rPr>
          <w:lang w:bidi="ar-TN"/>
        </w:rPr>
      </w:pPr>
      <w:r w:rsidRPr="007C1A20">
        <w:t>Electronic Meeting, August 15 – August 26, 2022</w:t>
      </w:r>
    </w:p>
    <w:p w14:paraId="3313821B" w14:textId="14174D09" w:rsidR="00755CD0" w:rsidRDefault="00755CD0" w:rsidP="00755CD0">
      <w:pPr>
        <w:pStyle w:val="3GPPHeader"/>
        <w:rPr>
          <w:sz w:val="22"/>
        </w:rPr>
      </w:pPr>
      <w:r w:rsidRPr="00F1784D">
        <w:rPr>
          <w:sz w:val="22"/>
        </w:rPr>
        <w:t>Agenda Item:</w:t>
      </w:r>
      <w:r w:rsidRPr="00F1784D">
        <w:rPr>
          <w:sz w:val="22"/>
        </w:rPr>
        <w:tab/>
      </w:r>
      <w:r>
        <w:rPr>
          <w:sz w:val="22"/>
        </w:rPr>
        <w:t>9</w:t>
      </w:r>
      <w:r w:rsidRPr="00F1784D">
        <w:rPr>
          <w:sz w:val="22"/>
        </w:rPr>
        <w:t>.</w:t>
      </w:r>
      <w:r>
        <w:rPr>
          <w:sz w:val="22"/>
        </w:rPr>
        <w:t>14</w:t>
      </w:r>
      <w:r w:rsidRPr="00F1784D">
        <w:rPr>
          <w:sz w:val="22"/>
        </w:rPr>
        <w:t>.</w:t>
      </w:r>
      <w:r>
        <w:rPr>
          <w:sz w:val="22"/>
        </w:rPr>
        <w:t>8.2.4</w:t>
      </w:r>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289FDBEC" w:rsidR="008A22CF" w:rsidRPr="00F1784D" w:rsidRDefault="008A22CF" w:rsidP="008A22CF">
      <w:pPr>
        <w:pStyle w:val="3GPPHeader"/>
        <w:rPr>
          <w:sz w:val="22"/>
        </w:rPr>
      </w:pPr>
      <w:r w:rsidRPr="00F1784D">
        <w:rPr>
          <w:sz w:val="22"/>
        </w:rPr>
        <w:t>Title:</w:t>
      </w:r>
      <w:r w:rsidRPr="00F1784D">
        <w:rPr>
          <w:sz w:val="22"/>
        </w:rPr>
        <w:tab/>
      </w:r>
      <w:r w:rsidR="00CB6575" w:rsidRPr="00F1784D">
        <w:rPr>
          <w:sz w:val="22"/>
        </w:rPr>
        <w:t xml:space="preserve">CSI reporting </w:t>
      </w:r>
      <w:r w:rsidR="00627872" w:rsidRPr="00F1784D">
        <w:rPr>
          <w:sz w:val="22"/>
        </w:rPr>
        <w:t xml:space="preserve">requirements </w:t>
      </w:r>
      <w:r w:rsidR="0079742B">
        <w:rPr>
          <w:sz w:val="22"/>
        </w:rPr>
        <w:t>in 52.6 – 71 GHz band</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75CA6A0C" w14:textId="337250D6" w:rsidR="00616969" w:rsidRDefault="0094047F" w:rsidP="00DF6B80">
      <w:pPr>
        <w:jc w:val="both"/>
      </w:pPr>
      <w:r>
        <w:t xml:space="preserve">In this paper, we present our view on </w:t>
      </w:r>
      <w:r w:rsidR="00E90CBA">
        <w:t xml:space="preserve">the </w:t>
      </w:r>
      <w:r>
        <w:t xml:space="preserve">CSI reporting requirements </w:t>
      </w:r>
      <w:r w:rsidR="00DF6B80">
        <w:t xml:space="preserve">in 52.5 GHz – 71 GHz band, where the </w:t>
      </w:r>
      <w:r w:rsidR="00215869">
        <w:t xml:space="preserve">related aspects have been gathered in </w:t>
      </w:r>
      <w:r w:rsidR="00DF6B80">
        <w:t>the WF</w:t>
      </w:r>
      <w:r w:rsidR="00215869">
        <w:t xml:space="preserve"> [</w:t>
      </w:r>
      <w:r w:rsidR="00EA17CD">
        <w:t>1</w:t>
      </w:r>
      <w:r w:rsidR="00215869">
        <w:t>].</w:t>
      </w:r>
    </w:p>
    <w:p w14:paraId="471499CC" w14:textId="39F449F1" w:rsidR="00C66E0F" w:rsidRDefault="00DF6B80" w:rsidP="0023427E">
      <w:pPr>
        <w:jc w:val="both"/>
      </w:pPr>
      <w:r>
        <w:t>It is worth reminding that</w:t>
      </w:r>
      <w:r w:rsidR="00C66E0F">
        <w:t xml:space="preserve"> </w:t>
      </w:r>
      <w:r w:rsidR="0023427E">
        <w:t>only CSI reporting under static conditions will be considered, where some remaining issues should be discussed</w:t>
      </w:r>
    </w:p>
    <w:tbl>
      <w:tblPr>
        <w:tblStyle w:val="TableGrid"/>
        <w:tblW w:w="0" w:type="auto"/>
        <w:tblLook w:val="04A0" w:firstRow="1" w:lastRow="0" w:firstColumn="1" w:lastColumn="0" w:noHBand="0" w:noVBand="1"/>
      </w:tblPr>
      <w:tblGrid>
        <w:gridCol w:w="9629"/>
      </w:tblGrid>
      <w:tr w:rsidR="00FB1E17" w:rsidRPr="00FE4768" w14:paraId="2FE4C1B0" w14:textId="77777777" w:rsidTr="00556689">
        <w:tc>
          <w:tcPr>
            <w:tcW w:w="9629" w:type="dxa"/>
          </w:tcPr>
          <w:p w14:paraId="7A4181C3" w14:textId="77777777" w:rsidR="0023427E" w:rsidRPr="002F13B4" w:rsidRDefault="0023427E" w:rsidP="0023427E">
            <w:pPr>
              <w:rPr>
                <w:b/>
                <w:u w:val="single"/>
                <w:lang w:eastAsia="ko-KR"/>
              </w:rPr>
            </w:pPr>
            <w:r w:rsidRPr="00DF5E7F">
              <w:rPr>
                <w:b/>
                <w:u w:val="single"/>
                <w:lang w:eastAsia="ko-KR"/>
              </w:rPr>
              <w:t>Issue 5-1-1: CBW/SCS Combination</w:t>
            </w:r>
          </w:p>
          <w:p w14:paraId="3E1C0DF3" w14:textId="77777777" w:rsidR="0023427E" w:rsidRPr="00DF5E7F" w:rsidRDefault="0023427E" w:rsidP="0007345B">
            <w:pPr>
              <w:pStyle w:val="ListParagraph"/>
              <w:numPr>
                <w:ilvl w:val="0"/>
                <w:numId w:val="6"/>
              </w:numPr>
              <w:spacing w:after="120" w:line="240" w:lineRule="auto"/>
              <w:rPr>
                <w:szCs w:val="24"/>
                <w:lang w:eastAsia="zh-CN"/>
              </w:rPr>
            </w:pPr>
            <w:r w:rsidRPr="00DF5E7F">
              <w:rPr>
                <w:szCs w:val="24"/>
                <w:lang w:eastAsia="zh-CN"/>
              </w:rPr>
              <w:t>Option 1: Only 100MHz/120kHz</w:t>
            </w:r>
          </w:p>
          <w:p w14:paraId="555003B6" w14:textId="77777777" w:rsidR="0023427E" w:rsidRPr="00DF5E7F" w:rsidRDefault="0023427E" w:rsidP="0007345B">
            <w:pPr>
              <w:pStyle w:val="ListParagraph"/>
              <w:numPr>
                <w:ilvl w:val="0"/>
                <w:numId w:val="6"/>
              </w:numPr>
              <w:spacing w:after="120" w:line="240" w:lineRule="auto"/>
              <w:rPr>
                <w:szCs w:val="24"/>
                <w:lang w:eastAsia="zh-CN"/>
              </w:rPr>
            </w:pPr>
            <w:r w:rsidRPr="00DF5E7F">
              <w:rPr>
                <w:szCs w:val="24"/>
                <w:lang w:eastAsia="zh-CN"/>
              </w:rPr>
              <w:t>Option 2: 100MHz/120kHz and 400MHz/480kHz</w:t>
            </w:r>
          </w:p>
          <w:p w14:paraId="79AB2E30" w14:textId="77777777" w:rsidR="0023427E" w:rsidRPr="002F13B4" w:rsidRDefault="0023427E" w:rsidP="0023427E">
            <w:pPr>
              <w:rPr>
                <w:rFonts w:eastAsia="Times New Roman"/>
                <w:iCs/>
                <w:lang w:eastAsia="zh-CN"/>
              </w:rPr>
            </w:pPr>
          </w:p>
          <w:p w14:paraId="3717D5CF" w14:textId="77777777" w:rsidR="0023427E" w:rsidRPr="00DF5E7F" w:rsidRDefault="0023427E" w:rsidP="0023427E">
            <w:pPr>
              <w:rPr>
                <w:b/>
                <w:u w:val="single"/>
                <w:lang w:eastAsia="ko-KR"/>
              </w:rPr>
            </w:pPr>
            <w:r w:rsidRPr="00DF5E7F">
              <w:rPr>
                <w:b/>
                <w:u w:val="single"/>
                <w:lang w:eastAsia="ko-KR"/>
              </w:rPr>
              <w:t>Issue 5-1-2: CSI-RS Periodicity/Offset for 480kHz SCS (if agreed in Issue 5-1-1)</w:t>
            </w:r>
          </w:p>
          <w:p w14:paraId="28722F1B" w14:textId="77777777" w:rsidR="0023427E" w:rsidRPr="00C163F1" w:rsidRDefault="0023427E" w:rsidP="0007345B">
            <w:pPr>
              <w:pStyle w:val="ListParagraph"/>
              <w:numPr>
                <w:ilvl w:val="0"/>
                <w:numId w:val="7"/>
              </w:numPr>
              <w:overflowPunct w:val="0"/>
              <w:autoSpaceDE w:val="0"/>
              <w:autoSpaceDN w:val="0"/>
              <w:adjustRightInd w:val="0"/>
              <w:spacing w:after="120" w:line="240" w:lineRule="auto"/>
              <w:textAlignment w:val="baseline"/>
              <w:rPr>
                <w:szCs w:val="24"/>
                <w:lang w:eastAsia="zh-CN"/>
              </w:rPr>
            </w:pPr>
            <w:r w:rsidRPr="00C163F1">
              <w:rPr>
                <w:szCs w:val="24"/>
                <w:lang w:eastAsia="zh-CN"/>
              </w:rPr>
              <w:t>Periodicity/offset = 32/1 slot and follow TDD UL-DL pattern FR2.120-2 as: FR2-2 TDD 480 kHz: 11D S 4U, S: 2D:12G:0U</w:t>
            </w:r>
          </w:p>
          <w:p w14:paraId="3F85EE88" w14:textId="77777777" w:rsidR="0023427E" w:rsidRPr="003F40D9" w:rsidRDefault="0023427E" w:rsidP="0023427E">
            <w:pPr>
              <w:spacing w:after="120"/>
              <w:rPr>
                <w:szCs w:val="24"/>
                <w:lang w:eastAsia="zh-CN"/>
              </w:rPr>
            </w:pPr>
          </w:p>
          <w:p w14:paraId="101CBB70" w14:textId="77777777" w:rsidR="0023427E" w:rsidRPr="00DF5E7F" w:rsidRDefault="0023427E" w:rsidP="0023427E">
            <w:pPr>
              <w:rPr>
                <w:b/>
                <w:u w:val="single"/>
                <w:lang w:eastAsia="ko-KR"/>
              </w:rPr>
            </w:pPr>
            <w:r w:rsidRPr="00DF5E7F">
              <w:rPr>
                <w:b/>
                <w:u w:val="single"/>
                <w:lang w:eastAsia="ko-KR"/>
              </w:rPr>
              <w:t>Issue 5-1-3: CQI Delay for 480kHz SCS (if agreed in Issue 5-1-1)</w:t>
            </w:r>
          </w:p>
          <w:p w14:paraId="394F7DF9" w14:textId="77777777" w:rsidR="0023427E" w:rsidRPr="00DF5E7F" w:rsidRDefault="0023427E" w:rsidP="0007345B">
            <w:pPr>
              <w:pStyle w:val="ListParagraph"/>
              <w:numPr>
                <w:ilvl w:val="0"/>
                <w:numId w:val="8"/>
              </w:numPr>
              <w:spacing w:after="120" w:line="240" w:lineRule="auto"/>
              <w:rPr>
                <w:szCs w:val="24"/>
                <w:lang w:eastAsia="zh-CN"/>
              </w:rPr>
            </w:pPr>
            <w:r w:rsidRPr="00DF5E7F">
              <w:rPr>
                <w:szCs w:val="24"/>
                <w:lang w:eastAsia="zh-CN"/>
              </w:rPr>
              <w:t>Option 1: Same as 120kHz, i.e., 8.375ms</w:t>
            </w:r>
          </w:p>
          <w:p w14:paraId="39A07B78" w14:textId="77777777" w:rsidR="0023427E" w:rsidRPr="00662F16" w:rsidRDefault="0023427E" w:rsidP="0007345B">
            <w:pPr>
              <w:pStyle w:val="ListParagraph"/>
              <w:numPr>
                <w:ilvl w:val="0"/>
                <w:numId w:val="8"/>
              </w:numPr>
              <w:spacing w:after="120" w:line="240" w:lineRule="auto"/>
            </w:pPr>
            <w:r w:rsidRPr="00DF5E7F">
              <w:rPr>
                <w:szCs w:val="24"/>
                <w:lang w:eastAsia="zh-CN"/>
              </w:rPr>
              <w:t xml:space="preserve">Option 2: Different value based on TDD pattern </w:t>
            </w:r>
            <w:r w:rsidRPr="00DF5E7F">
              <w:t>14D2S4U, S1=12D:2G:0U, S2=0D:6G:8U.</w:t>
            </w:r>
            <w:r>
              <w:t xml:space="preserve"> </w:t>
            </w:r>
          </w:p>
          <w:p w14:paraId="5CAD8568" w14:textId="77777777" w:rsidR="0023427E" w:rsidRPr="005314CD" w:rsidRDefault="0023427E" w:rsidP="0023427E">
            <w:pPr>
              <w:rPr>
                <w:b/>
                <w:iCs/>
                <w:u w:val="single"/>
                <w:lang w:eastAsia="ko-KR"/>
              </w:rPr>
            </w:pPr>
          </w:p>
          <w:p w14:paraId="07E3C652" w14:textId="77777777" w:rsidR="0023427E" w:rsidRPr="00DD4602" w:rsidRDefault="0023427E" w:rsidP="0023427E">
            <w:pPr>
              <w:rPr>
                <w:b/>
                <w:bCs/>
                <w:u w:val="single"/>
                <w:lang w:eastAsia="zh-CN"/>
              </w:rPr>
            </w:pPr>
            <w:r w:rsidRPr="00DD4602">
              <w:rPr>
                <w:rFonts w:hint="eastAsia"/>
                <w:b/>
                <w:bCs/>
                <w:u w:val="single"/>
                <w:lang w:eastAsia="zh-CN"/>
              </w:rPr>
              <w:t>Issue</w:t>
            </w:r>
            <w:r w:rsidRPr="00DD4602">
              <w:rPr>
                <w:b/>
                <w:bCs/>
                <w:u w:val="single"/>
                <w:lang w:eastAsia="zh-CN"/>
              </w:rPr>
              <w:t xml:space="preserve"> 5-1-4: SNR value</w:t>
            </w:r>
          </w:p>
          <w:p w14:paraId="483BDB9B" w14:textId="77777777" w:rsidR="0023427E" w:rsidRDefault="0023427E" w:rsidP="0007345B">
            <w:pPr>
              <w:pStyle w:val="ListParagraph"/>
              <w:numPr>
                <w:ilvl w:val="0"/>
                <w:numId w:val="9"/>
              </w:numPr>
              <w:spacing w:after="120" w:line="240" w:lineRule="auto"/>
              <w:rPr>
                <w:lang w:eastAsia="zh-CN"/>
              </w:rPr>
            </w:pPr>
            <w:r w:rsidRPr="00446253">
              <w:rPr>
                <w:szCs w:val="24"/>
                <w:lang w:eastAsia="zh-CN"/>
              </w:rPr>
              <w:t>Option</w:t>
            </w:r>
            <w:r>
              <w:rPr>
                <w:lang w:eastAsia="zh-CN"/>
              </w:rPr>
              <w:t xml:space="preserve"> 1: Not consider SNR related to 64QAM with following reasons: </w:t>
            </w:r>
          </w:p>
          <w:p w14:paraId="3B649C68" w14:textId="77777777" w:rsidR="0023427E" w:rsidRPr="00446253" w:rsidRDefault="0023427E" w:rsidP="0007345B">
            <w:pPr>
              <w:pStyle w:val="ListParagraph"/>
              <w:numPr>
                <w:ilvl w:val="1"/>
                <w:numId w:val="9"/>
              </w:numPr>
              <w:spacing w:after="120" w:line="240" w:lineRule="auto"/>
            </w:pPr>
            <w:r w:rsidRPr="00446253">
              <w:t>The lowest SNR with CQI reporting related to 64QAM is 12dB which is rather higher than maximum achievable SNR</w:t>
            </w:r>
            <w:r w:rsidRPr="00DD4602">
              <w:rPr>
                <w:vertAlign w:val="subscript"/>
              </w:rPr>
              <w:t>BB</w:t>
            </w:r>
            <w:r w:rsidRPr="00446253">
              <w:t xml:space="preserve"> specified by RF part.</w:t>
            </w:r>
          </w:p>
          <w:p w14:paraId="1DD1061E" w14:textId="77777777" w:rsidR="0023427E" w:rsidRDefault="0023427E" w:rsidP="0007345B">
            <w:pPr>
              <w:pStyle w:val="ListParagraph"/>
              <w:numPr>
                <w:ilvl w:val="1"/>
                <w:numId w:val="9"/>
              </w:numPr>
              <w:spacing w:after="120" w:line="240" w:lineRule="auto"/>
            </w:pPr>
            <w:r w:rsidRPr="00446253">
              <w:t>Phase noise has big impact on the BLER performance when SNR is equal or larger than 14dB which CQI reporting index is larger than 12.</w:t>
            </w:r>
          </w:p>
          <w:p w14:paraId="0F481C46" w14:textId="77777777" w:rsidR="00FB1E17" w:rsidRPr="0023427E" w:rsidRDefault="0023427E" w:rsidP="0007345B">
            <w:pPr>
              <w:pStyle w:val="ListParagraph"/>
              <w:numPr>
                <w:ilvl w:val="0"/>
                <w:numId w:val="4"/>
              </w:numPr>
              <w:shd w:val="clear" w:color="auto" w:fill="FFFFFF"/>
              <w:spacing w:after="0" w:line="240" w:lineRule="auto"/>
              <w:jc w:val="both"/>
              <w:rPr>
                <w:rFonts w:cstheme="minorHAnsi"/>
              </w:rPr>
            </w:pPr>
            <w:r>
              <w:t>Option 2: Decide based on simulation results.</w:t>
            </w:r>
          </w:p>
          <w:p w14:paraId="02F94550" w14:textId="6BC56888" w:rsidR="0023427E" w:rsidRPr="0023427E" w:rsidRDefault="0023427E" w:rsidP="0023427E">
            <w:pPr>
              <w:shd w:val="clear" w:color="auto" w:fill="FFFFFF"/>
              <w:spacing w:after="0" w:line="240" w:lineRule="auto"/>
              <w:jc w:val="both"/>
              <w:rPr>
                <w:rFonts w:cstheme="minorHAnsi"/>
              </w:rPr>
            </w:pPr>
          </w:p>
        </w:tc>
      </w:tr>
    </w:tbl>
    <w:p w14:paraId="22AEE09B" w14:textId="29EB5C8C" w:rsidR="00FB1E17" w:rsidRDefault="00FB1E17" w:rsidP="00BD2060"/>
    <w:p w14:paraId="3477E961" w14:textId="14ABFB45" w:rsidR="005308A4" w:rsidRDefault="005308A4" w:rsidP="005308A4">
      <w:pPr>
        <w:pStyle w:val="Heading1"/>
        <w:rPr>
          <w:lang w:val="en-US"/>
        </w:rPr>
      </w:pPr>
      <w:r>
        <w:rPr>
          <w:lang w:val="en-US"/>
        </w:rPr>
        <w:lastRenderedPageBreak/>
        <w:t>2</w:t>
      </w:r>
      <w:r w:rsidR="00616969" w:rsidRPr="00F1784D">
        <w:rPr>
          <w:lang w:val="en-US"/>
        </w:rPr>
        <w:tab/>
      </w:r>
      <w:r w:rsidR="00EC1163">
        <w:rPr>
          <w:lang w:val="en-US"/>
        </w:rPr>
        <w:t>CSI Reporting</w:t>
      </w:r>
      <w:r w:rsidR="00616969" w:rsidRPr="00F1784D">
        <w:rPr>
          <w:lang w:val="en-US"/>
        </w:rPr>
        <w:t xml:space="preserve"> </w:t>
      </w:r>
      <w:r w:rsidR="00F960E8">
        <w:rPr>
          <w:lang w:val="en-US"/>
        </w:rPr>
        <w:t>R</w:t>
      </w:r>
      <w:r w:rsidR="00616969" w:rsidRPr="00F1784D">
        <w:rPr>
          <w:lang w:val="en-US"/>
        </w:rPr>
        <w:t>equirements</w:t>
      </w:r>
    </w:p>
    <w:p w14:paraId="1B7E3EF7" w14:textId="77777777" w:rsidR="00EA17CD" w:rsidRDefault="00EA17CD" w:rsidP="005308A4">
      <w:pPr>
        <w:jc w:val="both"/>
      </w:pPr>
    </w:p>
    <w:p w14:paraId="24D3368C" w14:textId="79C5458C" w:rsidR="005308A4" w:rsidRPr="005308A4" w:rsidRDefault="005308A4" w:rsidP="009743F8">
      <w:pPr>
        <w:jc w:val="both"/>
      </w:pPr>
      <w:r w:rsidRPr="00F1784D">
        <w:t xml:space="preserve">RAN4 has defined CQI, PMI and RI reporting requirements in Rel-15. For </w:t>
      </w:r>
      <w:r>
        <w:t>Rel-17 and FR2-2 band</w:t>
      </w:r>
      <w:r w:rsidRPr="00F1784D">
        <w:t xml:space="preserve">, </w:t>
      </w:r>
      <w:r w:rsidR="00DA35D6">
        <w:t xml:space="preserve">we will follow </w:t>
      </w:r>
      <w:r w:rsidRPr="00327A6B">
        <w:t>RAN1</w:t>
      </w:r>
      <w:r>
        <w:t xml:space="preserve"> </w:t>
      </w:r>
      <w:r w:rsidR="00DA35D6">
        <w:t xml:space="preserve">where </w:t>
      </w:r>
      <w:r w:rsidRPr="00327A6B">
        <w:t xml:space="preserve">PDSCH MIMO rank </w:t>
      </w:r>
      <w:r w:rsidR="00DA35D6">
        <w:t>has been agreed to be equal to</w:t>
      </w:r>
      <w:r w:rsidRPr="00327A6B">
        <w:t xml:space="preserve"> 1.</w:t>
      </w:r>
      <w:r>
        <w:t xml:space="preserve"> Consequently, </w:t>
      </w:r>
      <w:r w:rsidRPr="00F1784D">
        <w:t xml:space="preserve">we propose to define </w:t>
      </w:r>
      <w:r w:rsidR="00346CC1" w:rsidRPr="00346CC1">
        <w:t>channel quality indicator (CQI)</w:t>
      </w:r>
      <w:r w:rsidRPr="00F1784D">
        <w:t xml:space="preserve"> reporting requirements only</w:t>
      </w:r>
      <w:r>
        <w:t xml:space="preserve">, since we do not need to verify </w:t>
      </w:r>
      <w:r w:rsidR="00346CC1">
        <w:t>the rank indicator (</w:t>
      </w:r>
      <w:r>
        <w:t>RI</w:t>
      </w:r>
      <w:r w:rsidR="00346CC1">
        <w:t>)</w:t>
      </w:r>
      <w:r>
        <w:t xml:space="preserve">. </w:t>
      </w:r>
      <w:r w:rsidR="009743F8">
        <w:t xml:space="preserve">Furthermore, </w:t>
      </w:r>
      <w:r>
        <w:t>we need to define the CQI reporting requirements using 64QAM for 2Rx UE.</w:t>
      </w:r>
    </w:p>
    <w:p w14:paraId="3AE57390" w14:textId="77777777" w:rsidR="009743F8" w:rsidRDefault="009743F8" w:rsidP="005E2C1F"/>
    <w:p w14:paraId="6CAA1182" w14:textId="200A016D" w:rsidR="005308A4" w:rsidRDefault="00346CC1" w:rsidP="005E2C1F">
      <w:r w:rsidRPr="00346CC1">
        <w:t xml:space="preserve">The reporting accuracy of the CQI under </w:t>
      </w:r>
      <w:r w:rsidR="00252ABF">
        <w:t>static</w:t>
      </w:r>
      <w:r w:rsidRPr="00346CC1">
        <w:t xml:space="preserve"> conditions is determined by the reporting variance and the BLER performance using the transport format indicated by the reported CQI median.</w:t>
      </w:r>
    </w:p>
    <w:p w14:paraId="17C473ED" w14:textId="12E3C9F3" w:rsidR="00346CC1" w:rsidRDefault="00346CC1" w:rsidP="005E2C1F"/>
    <w:p w14:paraId="427E5C2A" w14:textId="533E142D" w:rsidR="00775D19" w:rsidRDefault="00F11CA7" w:rsidP="00775D19">
      <w:pPr>
        <w:rPr>
          <w:b/>
          <w:bCs/>
        </w:rPr>
      </w:pPr>
      <w:r w:rsidRPr="00F1784D">
        <w:rPr>
          <w:b/>
          <w:bCs/>
        </w:rPr>
        <w:t xml:space="preserve">Proposal </w:t>
      </w:r>
      <w:r>
        <w:rPr>
          <w:b/>
          <w:bCs/>
        </w:rPr>
        <w:t>1</w:t>
      </w:r>
      <w:r w:rsidRPr="00F1784D">
        <w:rPr>
          <w:b/>
          <w:bCs/>
        </w:rPr>
        <w:t>: Define the CQI reporting definition test for 2Rx UE with CQI table 1 (64QAM)</w:t>
      </w:r>
      <w:r w:rsidR="009743F8">
        <w:rPr>
          <w:b/>
          <w:bCs/>
        </w:rPr>
        <w:t>, see Appendix A.1,</w:t>
      </w:r>
      <w:r w:rsidRPr="00F1784D">
        <w:rPr>
          <w:b/>
          <w:bCs/>
        </w:rPr>
        <w:t xml:space="preserve"> by reusing the existing test setup and metrics</w:t>
      </w:r>
      <w:r w:rsidR="00775D19">
        <w:rPr>
          <w:b/>
          <w:bCs/>
        </w:rPr>
        <w:t xml:space="preserve"> for SCS 120 KHz.</w:t>
      </w:r>
      <w:r w:rsidR="005F4296">
        <w:rPr>
          <w:b/>
          <w:bCs/>
        </w:rPr>
        <w:t xml:space="preserve"> </w:t>
      </w:r>
    </w:p>
    <w:p w14:paraId="5D837ECB" w14:textId="6B4650DF" w:rsidR="0082473B" w:rsidRPr="00901D7D" w:rsidRDefault="0082473B" w:rsidP="00901D7D">
      <w:pPr>
        <w:pStyle w:val="ListParagraph"/>
        <w:numPr>
          <w:ilvl w:val="0"/>
          <w:numId w:val="4"/>
        </w:numPr>
        <w:rPr>
          <w:b/>
          <w:bCs/>
        </w:rPr>
      </w:pPr>
      <w:r>
        <w:rPr>
          <w:b/>
          <w:bCs/>
        </w:rPr>
        <w:t xml:space="preserve">Consider 120 </w:t>
      </w:r>
      <w:proofErr w:type="spellStart"/>
      <w:r>
        <w:rPr>
          <w:b/>
          <w:bCs/>
        </w:rPr>
        <w:t>KHz</w:t>
      </w:r>
      <w:proofErr w:type="spellEnd"/>
      <w:r>
        <w:rPr>
          <w:b/>
          <w:bCs/>
        </w:rPr>
        <w:t>/100 MHz (66 RBs) and</w:t>
      </w:r>
      <w:r w:rsidR="00901D7D">
        <w:rPr>
          <w:b/>
          <w:bCs/>
        </w:rPr>
        <w:t xml:space="preserve"> u</w:t>
      </w:r>
      <w:r w:rsidRPr="00901D7D">
        <w:rPr>
          <w:b/>
          <w:bCs/>
        </w:rPr>
        <w:t>se</w:t>
      </w:r>
      <w:r w:rsidR="00901D7D">
        <w:rPr>
          <w:b/>
          <w:bCs/>
        </w:rPr>
        <w:t xml:space="preserve"> PN with</w:t>
      </w:r>
      <w:r w:rsidRPr="00901D7D">
        <w:rPr>
          <w:b/>
          <w:bCs/>
        </w:rPr>
        <w:t xml:space="preserve"> CPE compensation only</w:t>
      </w:r>
      <w:r w:rsidR="00901D7D">
        <w:rPr>
          <w:b/>
          <w:bCs/>
        </w:rPr>
        <w:t>.</w:t>
      </w:r>
    </w:p>
    <w:p w14:paraId="6E31C065" w14:textId="77777777" w:rsidR="00775D19" w:rsidRDefault="00775D19" w:rsidP="00775D19">
      <w:pPr>
        <w:rPr>
          <w:b/>
          <w:bCs/>
        </w:rPr>
      </w:pPr>
    </w:p>
    <w:p w14:paraId="104C2A0D" w14:textId="69AA16D2" w:rsidR="005F4296" w:rsidRDefault="00775D19" w:rsidP="00775D19">
      <w:pPr>
        <w:jc w:val="both"/>
        <w:rPr>
          <w:b/>
          <w:bCs/>
        </w:rPr>
      </w:pPr>
      <w:r>
        <w:rPr>
          <w:b/>
          <w:bCs/>
        </w:rPr>
        <w:t xml:space="preserve">Proposal 2: </w:t>
      </w:r>
      <w:r w:rsidR="005F4296">
        <w:rPr>
          <w:b/>
          <w:bCs/>
        </w:rPr>
        <w:t xml:space="preserve">For SCS 480 </w:t>
      </w:r>
      <w:proofErr w:type="spellStart"/>
      <w:r w:rsidR="005F4296">
        <w:rPr>
          <w:b/>
          <w:bCs/>
        </w:rPr>
        <w:t>KHz</w:t>
      </w:r>
      <w:proofErr w:type="spellEnd"/>
      <w:r>
        <w:rPr>
          <w:b/>
          <w:bCs/>
        </w:rPr>
        <w:t xml:space="preserve"> in static conditions</w:t>
      </w:r>
      <w:r w:rsidR="005F4296">
        <w:rPr>
          <w:b/>
          <w:bCs/>
        </w:rPr>
        <w:t xml:space="preserve">, </w:t>
      </w:r>
      <w:r w:rsidR="009743F8">
        <w:rPr>
          <w:b/>
          <w:bCs/>
        </w:rPr>
        <w:t>define CSI reporting by considering</w:t>
      </w:r>
      <w:r w:rsidR="005F4296">
        <w:rPr>
          <w:b/>
          <w:bCs/>
        </w:rPr>
        <w:t xml:space="preserve"> </w:t>
      </w:r>
    </w:p>
    <w:p w14:paraId="6EA780A2" w14:textId="2CCE60E1" w:rsidR="0082473B" w:rsidRPr="00901D7D" w:rsidRDefault="0082473B" w:rsidP="00901D7D">
      <w:pPr>
        <w:pStyle w:val="ListParagraph"/>
        <w:numPr>
          <w:ilvl w:val="0"/>
          <w:numId w:val="11"/>
        </w:numPr>
        <w:jc w:val="both"/>
        <w:rPr>
          <w:b/>
          <w:bCs/>
        </w:rPr>
      </w:pPr>
      <w:r>
        <w:rPr>
          <w:b/>
          <w:bCs/>
        </w:rPr>
        <w:t xml:space="preserve">Consider 480 </w:t>
      </w:r>
      <w:proofErr w:type="spellStart"/>
      <w:r>
        <w:rPr>
          <w:b/>
          <w:bCs/>
        </w:rPr>
        <w:t>KHz</w:t>
      </w:r>
      <w:proofErr w:type="spellEnd"/>
      <w:r>
        <w:rPr>
          <w:b/>
          <w:bCs/>
        </w:rPr>
        <w:t>/400 MHz (66 RBs)</w:t>
      </w:r>
      <w:r w:rsidR="00901D7D">
        <w:rPr>
          <w:b/>
          <w:bCs/>
        </w:rPr>
        <w:t xml:space="preserve"> and u</w:t>
      </w:r>
      <w:r w:rsidRPr="00901D7D">
        <w:rPr>
          <w:b/>
          <w:bCs/>
        </w:rPr>
        <w:t xml:space="preserve">se </w:t>
      </w:r>
      <w:r w:rsidR="00901D7D">
        <w:rPr>
          <w:b/>
          <w:bCs/>
        </w:rPr>
        <w:t xml:space="preserve">PN with </w:t>
      </w:r>
      <w:r w:rsidRPr="00901D7D">
        <w:rPr>
          <w:b/>
          <w:bCs/>
        </w:rPr>
        <w:t>CPE compensation only.</w:t>
      </w:r>
    </w:p>
    <w:p w14:paraId="70359524" w14:textId="75D3703E" w:rsidR="00775D19" w:rsidRPr="00775D19" w:rsidRDefault="009743F8" w:rsidP="0007345B">
      <w:pPr>
        <w:pStyle w:val="ListParagraph"/>
        <w:numPr>
          <w:ilvl w:val="0"/>
          <w:numId w:val="5"/>
        </w:numPr>
        <w:jc w:val="both"/>
        <w:rPr>
          <w:b/>
          <w:bCs/>
        </w:rPr>
      </w:pPr>
      <w:r>
        <w:rPr>
          <w:b/>
          <w:bCs/>
        </w:rPr>
        <w:t>P</w:t>
      </w:r>
      <w:r w:rsidR="00775D19" w:rsidRPr="00775D19">
        <w:rPr>
          <w:b/>
          <w:bCs/>
        </w:rPr>
        <w:t xml:space="preserve">eriodicity/offset = </w:t>
      </w:r>
      <w:r>
        <w:rPr>
          <w:b/>
          <w:bCs/>
        </w:rPr>
        <w:t>32</w:t>
      </w:r>
      <w:r w:rsidR="00775D19" w:rsidRPr="00775D19">
        <w:rPr>
          <w:b/>
          <w:bCs/>
        </w:rPr>
        <w:t>/1 slot and follow TDD UL-DL pattern FR2.120-2 as:</w:t>
      </w:r>
    </w:p>
    <w:p w14:paraId="3619E8C2" w14:textId="77777777" w:rsidR="00775D19" w:rsidRDefault="00775D19" w:rsidP="00775D19">
      <w:pPr>
        <w:pStyle w:val="ListParagraph"/>
        <w:jc w:val="both"/>
        <w:rPr>
          <w:b/>
          <w:bCs/>
        </w:rPr>
      </w:pPr>
      <w:r w:rsidRPr="00775D19">
        <w:rPr>
          <w:b/>
          <w:bCs/>
        </w:rPr>
        <w:t xml:space="preserve">FR2-2 TDD 480 </w:t>
      </w:r>
      <w:proofErr w:type="spellStart"/>
      <w:r w:rsidRPr="00775D19">
        <w:rPr>
          <w:b/>
          <w:bCs/>
        </w:rPr>
        <w:t>KHz</w:t>
      </w:r>
      <w:proofErr w:type="spellEnd"/>
      <w:r w:rsidRPr="00775D19">
        <w:rPr>
          <w:b/>
          <w:bCs/>
        </w:rPr>
        <w:t>: 11D S 4U, S: 2D:12G:0U</w:t>
      </w:r>
    </w:p>
    <w:p w14:paraId="164EFA3B" w14:textId="166613B5" w:rsidR="005F4296" w:rsidRPr="0082473B" w:rsidRDefault="009743F8" w:rsidP="0007345B">
      <w:pPr>
        <w:pStyle w:val="ListParagraph"/>
        <w:numPr>
          <w:ilvl w:val="0"/>
          <w:numId w:val="5"/>
        </w:numPr>
        <w:jc w:val="both"/>
        <w:rPr>
          <w:b/>
          <w:bCs/>
        </w:rPr>
      </w:pPr>
      <w:r w:rsidRPr="0082473B">
        <w:rPr>
          <w:b/>
          <w:bCs/>
        </w:rPr>
        <w:t xml:space="preserve">Keep same CQI delay as 120 </w:t>
      </w:r>
      <w:proofErr w:type="spellStart"/>
      <w:r w:rsidRPr="0082473B">
        <w:rPr>
          <w:b/>
          <w:bCs/>
        </w:rPr>
        <w:t>KHz</w:t>
      </w:r>
      <w:proofErr w:type="spellEnd"/>
      <w:r w:rsidRPr="0082473B">
        <w:rPr>
          <w:b/>
          <w:bCs/>
        </w:rPr>
        <w:t xml:space="preserve"> SCS, i.e., 8.375 </w:t>
      </w:r>
      <w:proofErr w:type="spellStart"/>
      <w:r w:rsidRPr="0082473B">
        <w:rPr>
          <w:b/>
          <w:bCs/>
        </w:rPr>
        <w:t>ms.</w:t>
      </w:r>
      <w:proofErr w:type="spellEnd"/>
      <w:r w:rsidR="00775D19" w:rsidRPr="0082473B">
        <w:rPr>
          <w:b/>
          <w:bCs/>
        </w:rPr>
        <w:t xml:space="preserve">  </w:t>
      </w:r>
    </w:p>
    <w:p w14:paraId="26478AFA" w14:textId="11F98475" w:rsidR="00783276" w:rsidRPr="00F1784D" w:rsidRDefault="003C15B1" w:rsidP="00783276">
      <w:pPr>
        <w:pStyle w:val="Heading1"/>
        <w:rPr>
          <w:lang w:val="en-US"/>
        </w:rPr>
      </w:pPr>
      <w:r>
        <w:rPr>
          <w:lang w:val="en-US"/>
        </w:rPr>
        <w:t>3</w:t>
      </w:r>
      <w:r w:rsidR="007C7DF9" w:rsidRPr="00F1784D">
        <w:rPr>
          <w:lang w:val="en-US"/>
        </w:rPr>
        <w:tab/>
      </w:r>
      <w:r w:rsidR="0042697F" w:rsidRPr="00F1784D">
        <w:rPr>
          <w:lang w:val="en-US"/>
        </w:rPr>
        <w:t>Specification structure</w:t>
      </w:r>
    </w:p>
    <w:p w14:paraId="7E78643A" w14:textId="77777777" w:rsidR="00827BE6" w:rsidRDefault="00827BE6" w:rsidP="00E031E1">
      <w:pPr>
        <w:pStyle w:val="Caption"/>
      </w:pPr>
      <w:bookmarkStart w:id="0" w:name="_Ref92744893"/>
    </w:p>
    <w:p w14:paraId="3BDF992D" w14:textId="261E964A" w:rsidR="00E031E1" w:rsidRPr="00F1784D" w:rsidRDefault="00E031E1" w:rsidP="00E031E1">
      <w:pPr>
        <w:pStyle w:val="Caption"/>
      </w:pPr>
      <w:r w:rsidRPr="00F1784D">
        <w:t xml:space="preserve">Table </w:t>
      </w:r>
      <w:bookmarkEnd w:id="0"/>
      <w:r w:rsidR="00827BE6">
        <w:t>1</w:t>
      </w:r>
      <w:r w:rsidRPr="00F1784D">
        <w:tab/>
        <w:t xml:space="preserve">Specification structure for UE CSI reporting requirements </w:t>
      </w:r>
      <w:r w:rsidR="00791641">
        <w:t xml:space="preserve">in FR2-2 </w:t>
      </w:r>
      <w:r w:rsidRPr="00F1784D">
        <w:t>(Radiated requirements).</w:t>
      </w:r>
    </w:p>
    <w:tbl>
      <w:tblPr>
        <w:tblStyle w:val="TableGrid"/>
        <w:tblW w:w="0" w:type="auto"/>
        <w:tblLook w:val="04A0" w:firstRow="1" w:lastRow="0" w:firstColumn="1" w:lastColumn="0" w:noHBand="0" w:noVBand="1"/>
      </w:tblPr>
      <w:tblGrid>
        <w:gridCol w:w="1751"/>
        <w:gridCol w:w="6041"/>
        <w:gridCol w:w="1837"/>
      </w:tblGrid>
      <w:tr w:rsidR="00E031E1" w:rsidRPr="00F1784D" w14:paraId="1369C94D" w14:textId="77777777" w:rsidTr="00C5515D">
        <w:tc>
          <w:tcPr>
            <w:tcW w:w="1751" w:type="dxa"/>
          </w:tcPr>
          <w:p w14:paraId="0C043189" w14:textId="77777777" w:rsidR="00E031E1" w:rsidRPr="00F1784D" w:rsidRDefault="00E031E1" w:rsidP="00C5515D">
            <w:pPr>
              <w:pStyle w:val="TAH"/>
            </w:pPr>
            <w:r w:rsidRPr="00F1784D">
              <w:t>Section number</w:t>
            </w:r>
          </w:p>
        </w:tc>
        <w:tc>
          <w:tcPr>
            <w:tcW w:w="6041" w:type="dxa"/>
          </w:tcPr>
          <w:p w14:paraId="17ED149C" w14:textId="77777777" w:rsidR="00E031E1" w:rsidRPr="00F1784D" w:rsidRDefault="00E031E1" w:rsidP="00C5515D">
            <w:pPr>
              <w:pStyle w:val="TAH"/>
            </w:pPr>
            <w:r w:rsidRPr="00F1784D">
              <w:t>Section name</w:t>
            </w:r>
          </w:p>
        </w:tc>
        <w:tc>
          <w:tcPr>
            <w:tcW w:w="1837" w:type="dxa"/>
          </w:tcPr>
          <w:p w14:paraId="7D3C7537" w14:textId="77777777" w:rsidR="00E031E1" w:rsidRPr="00F1784D" w:rsidRDefault="00E031E1" w:rsidP="00C5515D">
            <w:pPr>
              <w:pStyle w:val="TAH"/>
            </w:pPr>
            <w:r w:rsidRPr="00F1784D">
              <w:t>Note</w:t>
            </w:r>
          </w:p>
        </w:tc>
      </w:tr>
      <w:tr w:rsidR="00E031E1" w:rsidRPr="00F1784D" w14:paraId="705F8049" w14:textId="77777777" w:rsidTr="00C5515D">
        <w:tc>
          <w:tcPr>
            <w:tcW w:w="1751" w:type="dxa"/>
          </w:tcPr>
          <w:p w14:paraId="5C5C4E6F" w14:textId="77777777" w:rsidR="00E031E1" w:rsidRPr="00F1784D" w:rsidRDefault="00E031E1" w:rsidP="00C5515D">
            <w:pPr>
              <w:pStyle w:val="TAL"/>
            </w:pPr>
            <w:r w:rsidRPr="00F1784D">
              <w:t>8.2</w:t>
            </w:r>
          </w:p>
        </w:tc>
        <w:tc>
          <w:tcPr>
            <w:tcW w:w="6041" w:type="dxa"/>
          </w:tcPr>
          <w:p w14:paraId="5C39F2C1" w14:textId="77777777" w:rsidR="00E031E1" w:rsidRPr="00F1784D" w:rsidRDefault="00E031E1" w:rsidP="00C5515D">
            <w:pPr>
              <w:pStyle w:val="TAL"/>
            </w:pPr>
            <w:r w:rsidRPr="00F1784D">
              <w:t>Reporting of Channel Quality Indicator (CQI)</w:t>
            </w:r>
          </w:p>
        </w:tc>
        <w:tc>
          <w:tcPr>
            <w:tcW w:w="1837" w:type="dxa"/>
          </w:tcPr>
          <w:p w14:paraId="3622CEAC" w14:textId="77777777" w:rsidR="00E031E1" w:rsidRPr="00F1784D" w:rsidRDefault="00E031E1" w:rsidP="00C5515D">
            <w:pPr>
              <w:pStyle w:val="TAL"/>
            </w:pPr>
          </w:p>
        </w:tc>
      </w:tr>
      <w:tr w:rsidR="00E031E1" w:rsidRPr="00F1784D" w14:paraId="7E5674B3" w14:textId="77777777" w:rsidTr="00C5515D">
        <w:tc>
          <w:tcPr>
            <w:tcW w:w="1751" w:type="dxa"/>
          </w:tcPr>
          <w:p w14:paraId="77F1BDBC" w14:textId="77777777" w:rsidR="00E031E1" w:rsidRPr="00F1784D" w:rsidRDefault="00E031E1" w:rsidP="00C5515D">
            <w:pPr>
              <w:pStyle w:val="TAL"/>
            </w:pPr>
            <w:r w:rsidRPr="00F1784D">
              <w:t>8.2.2</w:t>
            </w:r>
          </w:p>
        </w:tc>
        <w:tc>
          <w:tcPr>
            <w:tcW w:w="6041" w:type="dxa"/>
          </w:tcPr>
          <w:p w14:paraId="1008C35F" w14:textId="77777777" w:rsidR="00E031E1" w:rsidRPr="00F1784D" w:rsidRDefault="00E031E1" w:rsidP="00C5515D">
            <w:pPr>
              <w:pStyle w:val="TAL"/>
            </w:pPr>
            <w:r w:rsidRPr="00F1784D">
              <w:t xml:space="preserve">  2RX requirements</w:t>
            </w:r>
          </w:p>
        </w:tc>
        <w:tc>
          <w:tcPr>
            <w:tcW w:w="1837" w:type="dxa"/>
          </w:tcPr>
          <w:p w14:paraId="3B3BC08B" w14:textId="77777777" w:rsidR="00E031E1" w:rsidRPr="00F1784D" w:rsidRDefault="00E031E1" w:rsidP="00C5515D">
            <w:pPr>
              <w:pStyle w:val="TAL"/>
            </w:pPr>
          </w:p>
        </w:tc>
      </w:tr>
      <w:tr w:rsidR="00E031E1" w:rsidRPr="00F1784D" w14:paraId="32B6E951" w14:textId="77777777" w:rsidTr="00C5515D">
        <w:tc>
          <w:tcPr>
            <w:tcW w:w="1751" w:type="dxa"/>
          </w:tcPr>
          <w:p w14:paraId="55C7FFEC" w14:textId="77777777" w:rsidR="00E031E1" w:rsidRPr="00F1784D" w:rsidRDefault="00E031E1" w:rsidP="00C5515D">
            <w:pPr>
              <w:pStyle w:val="TAL"/>
            </w:pPr>
            <w:r w:rsidRPr="00F1784D">
              <w:t>8.2.2.2</w:t>
            </w:r>
          </w:p>
        </w:tc>
        <w:tc>
          <w:tcPr>
            <w:tcW w:w="6041" w:type="dxa"/>
          </w:tcPr>
          <w:p w14:paraId="74B1D52D" w14:textId="77777777" w:rsidR="00E031E1" w:rsidRPr="00F1784D" w:rsidRDefault="00E031E1" w:rsidP="00C5515D">
            <w:pPr>
              <w:pStyle w:val="TAL"/>
            </w:pPr>
            <w:r w:rsidRPr="00F1784D">
              <w:t xml:space="preserve">    TDD</w:t>
            </w:r>
          </w:p>
        </w:tc>
        <w:tc>
          <w:tcPr>
            <w:tcW w:w="1837" w:type="dxa"/>
          </w:tcPr>
          <w:p w14:paraId="654C1462" w14:textId="77777777" w:rsidR="00E031E1" w:rsidRPr="00F1784D" w:rsidRDefault="00E031E1" w:rsidP="00C5515D">
            <w:pPr>
              <w:pStyle w:val="TAL"/>
            </w:pPr>
          </w:p>
        </w:tc>
      </w:tr>
      <w:tr w:rsidR="00E031E1" w:rsidRPr="00F1784D" w14:paraId="34937438" w14:textId="77777777" w:rsidTr="00C5515D">
        <w:tc>
          <w:tcPr>
            <w:tcW w:w="1751" w:type="dxa"/>
          </w:tcPr>
          <w:p w14:paraId="2E21899D" w14:textId="27D15F53" w:rsidR="00E031E1" w:rsidRPr="00DB21C5" w:rsidRDefault="00E031E1" w:rsidP="00C5515D">
            <w:pPr>
              <w:pStyle w:val="TAL"/>
            </w:pPr>
            <w:r w:rsidRPr="00DB21C5">
              <w:t>8.2.2.2.</w:t>
            </w:r>
            <w:r w:rsidR="00DB21C5" w:rsidRPr="00DB21C5">
              <w:t>1</w:t>
            </w:r>
          </w:p>
        </w:tc>
        <w:tc>
          <w:tcPr>
            <w:tcW w:w="6041" w:type="dxa"/>
          </w:tcPr>
          <w:p w14:paraId="57A926EC" w14:textId="7B202D23" w:rsidR="00E031E1" w:rsidRPr="00DB21C5" w:rsidRDefault="00E031E1" w:rsidP="00C5515D">
            <w:pPr>
              <w:pStyle w:val="TAL"/>
            </w:pPr>
            <w:r w:rsidRPr="00DB21C5">
              <w:t xml:space="preserve">      CQI reporting definition under AWGN</w:t>
            </w:r>
          </w:p>
        </w:tc>
        <w:tc>
          <w:tcPr>
            <w:tcW w:w="1837" w:type="dxa"/>
          </w:tcPr>
          <w:p w14:paraId="0F47123D" w14:textId="7198717E" w:rsidR="00E031E1" w:rsidRPr="00F1784D" w:rsidRDefault="00DB21C5" w:rsidP="00C5515D">
            <w:pPr>
              <w:pStyle w:val="TAL"/>
              <w:rPr>
                <w:highlight w:val="yellow"/>
              </w:rPr>
            </w:pPr>
            <w:r>
              <w:rPr>
                <w:highlight w:val="yellow"/>
              </w:rPr>
              <w:t>Updates on FR2-2</w:t>
            </w:r>
          </w:p>
        </w:tc>
      </w:tr>
      <w:tr w:rsidR="00E031E1" w:rsidRPr="00F1784D" w14:paraId="12A03D49" w14:textId="77777777" w:rsidTr="00C5515D">
        <w:tc>
          <w:tcPr>
            <w:tcW w:w="1751" w:type="dxa"/>
          </w:tcPr>
          <w:p w14:paraId="17DE5BD1" w14:textId="0DF15B9B" w:rsidR="00E031E1" w:rsidRPr="00DB21C5" w:rsidRDefault="00E031E1" w:rsidP="00C5515D">
            <w:pPr>
              <w:pStyle w:val="TAL"/>
            </w:pPr>
            <w:r w:rsidRPr="00DB21C5">
              <w:t>8.2.2.2.</w:t>
            </w:r>
            <w:r w:rsidR="00DB21C5" w:rsidRPr="00DB21C5">
              <w:t>2</w:t>
            </w:r>
          </w:p>
        </w:tc>
        <w:tc>
          <w:tcPr>
            <w:tcW w:w="6041" w:type="dxa"/>
          </w:tcPr>
          <w:p w14:paraId="487521BD" w14:textId="24EAC5E2" w:rsidR="00E031E1" w:rsidRPr="00DB21C5" w:rsidRDefault="00E031E1" w:rsidP="00C5515D">
            <w:pPr>
              <w:pStyle w:val="TAL"/>
            </w:pPr>
            <w:r w:rsidRPr="00DB21C5">
              <w:t xml:space="preserve">      CQI reporting under fading conditions</w:t>
            </w:r>
          </w:p>
        </w:tc>
        <w:tc>
          <w:tcPr>
            <w:tcW w:w="1837" w:type="dxa"/>
          </w:tcPr>
          <w:p w14:paraId="509C2E12" w14:textId="56444DA8" w:rsidR="00E031E1" w:rsidRPr="00F1784D" w:rsidRDefault="00DB21C5" w:rsidP="00C5515D">
            <w:pPr>
              <w:pStyle w:val="TAL"/>
              <w:rPr>
                <w:highlight w:val="yellow"/>
              </w:rPr>
            </w:pPr>
            <w:r>
              <w:rPr>
                <w:highlight w:val="yellow"/>
              </w:rPr>
              <w:t>Updates on FR2-2</w:t>
            </w:r>
          </w:p>
        </w:tc>
      </w:tr>
    </w:tbl>
    <w:p w14:paraId="292A53ED" w14:textId="77777777" w:rsidR="00682F08" w:rsidRPr="00F1784D" w:rsidRDefault="00682F08" w:rsidP="00A27B4D"/>
    <w:p w14:paraId="185F323D" w14:textId="452C353D" w:rsidR="0042697F" w:rsidRPr="00F1784D" w:rsidRDefault="003C15B1" w:rsidP="0042697F">
      <w:pPr>
        <w:pStyle w:val="Heading1"/>
        <w:rPr>
          <w:lang w:val="en-US"/>
        </w:rPr>
      </w:pPr>
      <w:r>
        <w:rPr>
          <w:lang w:val="en-US"/>
        </w:rPr>
        <w:t>4</w:t>
      </w:r>
      <w:r w:rsidR="0042697F" w:rsidRPr="00F1784D">
        <w:rPr>
          <w:lang w:val="en-US"/>
        </w:rPr>
        <w:tab/>
        <w:t>Summary</w:t>
      </w:r>
    </w:p>
    <w:p w14:paraId="5D7C3218" w14:textId="650ED294" w:rsidR="006036A2" w:rsidRDefault="0011427B" w:rsidP="006036A2">
      <w:r w:rsidRPr="0011427B">
        <w:t xml:space="preserve">In this </w:t>
      </w:r>
      <w:r>
        <w:t>paper</w:t>
      </w:r>
      <w:r w:rsidR="00BC0F89">
        <w:t>,</w:t>
      </w:r>
      <w:r>
        <w:t xml:space="preserve"> we tried to contribute with the following proposals for further discussions:</w:t>
      </w:r>
    </w:p>
    <w:p w14:paraId="47199126" w14:textId="77777777" w:rsidR="005301B9" w:rsidRDefault="005301B9" w:rsidP="005301B9">
      <w:pPr>
        <w:rPr>
          <w:b/>
          <w:bCs/>
        </w:rPr>
      </w:pPr>
      <w:r w:rsidRPr="00F1784D">
        <w:rPr>
          <w:b/>
          <w:bCs/>
        </w:rPr>
        <w:t xml:space="preserve">Proposal </w:t>
      </w:r>
      <w:r>
        <w:rPr>
          <w:b/>
          <w:bCs/>
        </w:rPr>
        <w:t>1</w:t>
      </w:r>
      <w:r w:rsidRPr="00F1784D">
        <w:rPr>
          <w:b/>
          <w:bCs/>
        </w:rPr>
        <w:t>: Define the CQI reporting definition test for 2Rx UE with CQI table 1 (64QAM)</w:t>
      </w:r>
      <w:r>
        <w:rPr>
          <w:b/>
          <w:bCs/>
        </w:rPr>
        <w:t>, see Appendix A.1,</w:t>
      </w:r>
      <w:r w:rsidRPr="00F1784D">
        <w:rPr>
          <w:b/>
          <w:bCs/>
        </w:rPr>
        <w:t xml:space="preserve"> by reusing the existing test setup and metrics</w:t>
      </w:r>
      <w:r>
        <w:rPr>
          <w:b/>
          <w:bCs/>
        </w:rPr>
        <w:t xml:space="preserve"> for SCS 120 KHz. </w:t>
      </w:r>
    </w:p>
    <w:p w14:paraId="3AE2478E" w14:textId="77777777" w:rsidR="005301B9" w:rsidRPr="00901D7D" w:rsidRDefault="005301B9" w:rsidP="005301B9">
      <w:pPr>
        <w:pStyle w:val="ListParagraph"/>
        <w:numPr>
          <w:ilvl w:val="0"/>
          <w:numId w:val="4"/>
        </w:numPr>
        <w:rPr>
          <w:b/>
          <w:bCs/>
        </w:rPr>
      </w:pPr>
      <w:r>
        <w:rPr>
          <w:b/>
          <w:bCs/>
        </w:rPr>
        <w:t xml:space="preserve">Consider 120 </w:t>
      </w:r>
      <w:proofErr w:type="spellStart"/>
      <w:r>
        <w:rPr>
          <w:b/>
          <w:bCs/>
        </w:rPr>
        <w:t>KHz</w:t>
      </w:r>
      <w:proofErr w:type="spellEnd"/>
      <w:r>
        <w:rPr>
          <w:b/>
          <w:bCs/>
        </w:rPr>
        <w:t>/100 MHz (66 RBs) and u</w:t>
      </w:r>
      <w:r w:rsidRPr="00901D7D">
        <w:rPr>
          <w:b/>
          <w:bCs/>
        </w:rPr>
        <w:t>se</w:t>
      </w:r>
      <w:r>
        <w:rPr>
          <w:b/>
          <w:bCs/>
        </w:rPr>
        <w:t xml:space="preserve"> PN with</w:t>
      </w:r>
      <w:r w:rsidRPr="00901D7D">
        <w:rPr>
          <w:b/>
          <w:bCs/>
        </w:rPr>
        <w:t xml:space="preserve"> CPE compensation only</w:t>
      </w:r>
      <w:r>
        <w:rPr>
          <w:b/>
          <w:bCs/>
        </w:rPr>
        <w:t>.</w:t>
      </w:r>
    </w:p>
    <w:p w14:paraId="15DFE9E1" w14:textId="77777777" w:rsidR="005301B9" w:rsidRDefault="005301B9" w:rsidP="005301B9">
      <w:pPr>
        <w:rPr>
          <w:b/>
          <w:bCs/>
        </w:rPr>
      </w:pPr>
    </w:p>
    <w:p w14:paraId="4A1C27AB" w14:textId="77777777" w:rsidR="005301B9" w:rsidRDefault="005301B9" w:rsidP="005301B9">
      <w:pPr>
        <w:jc w:val="both"/>
        <w:rPr>
          <w:b/>
          <w:bCs/>
        </w:rPr>
      </w:pPr>
      <w:r>
        <w:rPr>
          <w:b/>
          <w:bCs/>
        </w:rPr>
        <w:t xml:space="preserve">Proposal 2: For SCS 480 </w:t>
      </w:r>
      <w:proofErr w:type="spellStart"/>
      <w:r>
        <w:rPr>
          <w:b/>
          <w:bCs/>
        </w:rPr>
        <w:t>KHz</w:t>
      </w:r>
      <w:proofErr w:type="spellEnd"/>
      <w:r>
        <w:rPr>
          <w:b/>
          <w:bCs/>
        </w:rPr>
        <w:t xml:space="preserve"> in static conditions, define CSI reporting by considering </w:t>
      </w:r>
    </w:p>
    <w:p w14:paraId="352A972D" w14:textId="77777777" w:rsidR="005301B9" w:rsidRPr="00901D7D" w:rsidRDefault="005301B9" w:rsidP="005301B9">
      <w:pPr>
        <w:pStyle w:val="ListParagraph"/>
        <w:numPr>
          <w:ilvl w:val="0"/>
          <w:numId w:val="11"/>
        </w:numPr>
        <w:jc w:val="both"/>
        <w:rPr>
          <w:b/>
          <w:bCs/>
        </w:rPr>
      </w:pPr>
      <w:r>
        <w:rPr>
          <w:b/>
          <w:bCs/>
        </w:rPr>
        <w:t xml:space="preserve">Consider 480 </w:t>
      </w:r>
      <w:proofErr w:type="spellStart"/>
      <w:r>
        <w:rPr>
          <w:b/>
          <w:bCs/>
        </w:rPr>
        <w:t>KHz</w:t>
      </w:r>
      <w:proofErr w:type="spellEnd"/>
      <w:r>
        <w:rPr>
          <w:b/>
          <w:bCs/>
        </w:rPr>
        <w:t>/400 MHz (66 RBs) and u</w:t>
      </w:r>
      <w:r w:rsidRPr="00901D7D">
        <w:rPr>
          <w:b/>
          <w:bCs/>
        </w:rPr>
        <w:t xml:space="preserve">se </w:t>
      </w:r>
      <w:r>
        <w:rPr>
          <w:b/>
          <w:bCs/>
        </w:rPr>
        <w:t xml:space="preserve">PN with </w:t>
      </w:r>
      <w:r w:rsidRPr="00901D7D">
        <w:rPr>
          <w:b/>
          <w:bCs/>
        </w:rPr>
        <w:t>CPE compensation only.</w:t>
      </w:r>
    </w:p>
    <w:p w14:paraId="3DF65AD6" w14:textId="77777777" w:rsidR="005301B9" w:rsidRPr="00775D19" w:rsidRDefault="005301B9" w:rsidP="005301B9">
      <w:pPr>
        <w:pStyle w:val="ListParagraph"/>
        <w:numPr>
          <w:ilvl w:val="0"/>
          <w:numId w:val="5"/>
        </w:numPr>
        <w:jc w:val="both"/>
        <w:rPr>
          <w:b/>
          <w:bCs/>
        </w:rPr>
      </w:pPr>
      <w:r>
        <w:rPr>
          <w:b/>
          <w:bCs/>
        </w:rPr>
        <w:t>P</w:t>
      </w:r>
      <w:r w:rsidRPr="00775D19">
        <w:rPr>
          <w:b/>
          <w:bCs/>
        </w:rPr>
        <w:t xml:space="preserve">eriodicity/offset = </w:t>
      </w:r>
      <w:r>
        <w:rPr>
          <w:b/>
          <w:bCs/>
        </w:rPr>
        <w:t>32</w:t>
      </w:r>
      <w:r w:rsidRPr="00775D19">
        <w:rPr>
          <w:b/>
          <w:bCs/>
        </w:rPr>
        <w:t>/1 slot and follow TDD UL-DL pattern FR2.120-2 as:</w:t>
      </w:r>
    </w:p>
    <w:p w14:paraId="62BBE57E" w14:textId="77777777" w:rsidR="0064643D" w:rsidRDefault="005301B9" w:rsidP="0064643D">
      <w:pPr>
        <w:pStyle w:val="ListParagraph"/>
        <w:jc w:val="both"/>
        <w:rPr>
          <w:b/>
          <w:bCs/>
        </w:rPr>
      </w:pPr>
      <w:r w:rsidRPr="00775D19">
        <w:rPr>
          <w:b/>
          <w:bCs/>
        </w:rPr>
        <w:t xml:space="preserve">FR2-2 TDD 480 </w:t>
      </w:r>
      <w:proofErr w:type="spellStart"/>
      <w:r w:rsidRPr="00775D19">
        <w:rPr>
          <w:b/>
          <w:bCs/>
        </w:rPr>
        <w:t>KHz</w:t>
      </w:r>
      <w:proofErr w:type="spellEnd"/>
      <w:r w:rsidRPr="00775D19">
        <w:rPr>
          <w:b/>
          <w:bCs/>
        </w:rPr>
        <w:t>: 11D S 4U, S: 2D:12G:0U</w:t>
      </w:r>
    </w:p>
    <w:p w14:paraId="04B17114" w14:textId="213AAAEC" w:rsidR="0082473B" w:rsidRDefault="005301B9" w:rsidP="0064643D">
      <w:pPr>
        <w:pStyle w:val="ListParagraph"/>
        <w:numPr>
          <w:ilvl w:val="0"/>
          <w:numId w:val="5"/>
        </w:numPr>
        <w:jc w:val="both"/>
      </w:pPr>
      <w:r w:rsidRPr="0064643D">
        <w:rPr>
          <w:b/>
          <w:bCs/>
        </w:rPr>
        <w:t xml:space="preserve">Keep same CQI delay as 120 </w:t>
      </w:r>
      <w:proofErr w:type="spellStart"/>
      <w:r w:rsidRPr="0064643D">
        <w:rPr>
          <w:b/>
          <w:bCs/>
        </w:rPr>
        <w:t>KHz</w:t>
      </w:r>
      <w:proofErr w:type="spellEnd"/>
      <w:r w:rsidRPr="0064643D">
        <w:rPr>
          <w:b/>
          <w:bCs/>
        </w:rPr>
        <w:t xml:space="preserve"> SCS, i.e., 8.375 </w:t>
      </w:r>
      <w:proofErr w:type="spellStart"/>
      <w:r w:rsidRPr="0064643D">
        <w:rPr>
          <w:b/>
          <w:bCs/>
        </w:rPr>
        <w:t>ms.</w:t>
      </w:r>
      <w:proofErr w:type="spellEnd"/>
      <w:r w:rsidRPr="0064643D">
        <w:rPr>
          <w:b/>
          <w:bCs/>
        </w:rPr>
        <w:t xml:space="preserve">  </w:t>
      </w:r>
    </w:p>
    <w:p w14:paraId="366A2AF9" w14:textId="77777777" w:rsidR="0082473B" w:rsidRDefault="0082473B" w:rsidP="0082473B"/>
    <w:p w14:paraId="15AE7CF6" w14:textId="1979E286" w:rsidR="00887C74" w:rsidRPr="00F1784D" w:rsidRDefault="005A782E" w:rsidP="00BB4A9F">
      <w:pPr>
        <w:pStyle w:val="Heading1"/>
        <w:rPr>
          <w:lang w:val="en-US"/>
        </w:rPr>
      </w:pPr>
      <w:r w:rsidRPr="00F1784D">
        <w:rPr>
          <w:lang w:val="en-US"/>
        </w:rPr>
        <w:t>References</w:t>
      </w:r>
    </w:p>
    <w:p w14:paraId="288ED9A6" w14:textId="4C89CFAD" w:rsidR="00695E33" w:rsidRDefault="0082473B"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 w:name="_Ref89866727"/>
      <w:r>
        <w:t>R4-</w:t>
      </w:r>
      <w:r w:rsidRPr="005B3AB3">
        <w:t>2210665</w:t>
      </w:r>
      <w:r w:rsidRPr="00F1784D">
        <w:t>, “</w:t>
      </w:r>
      <w:r w:rsidRPr="000F704D">
        <w:rPr>
          <w:rFonts w:cstheme="minorHAnsi"/>
          <w:lang w:eastAsia="zh-CN"/>
        </w:rPr>
        <w:t>WF on UE demodulation performance requirements definition for 52.6 - 71 GHz</w:t>
      </w:r>
      <w:r w:rsidRPr="00F1784D">
        <w:t>”,</w:t>
      </w:r>
      <w:r>
        <w:t xml:space="preserve"> Qualcomm</w:t>
      </w:r>
      <w:r w:rsidRPr="00F1784D">
        <w:t>.</w:t>
      </w:r>
      <w:bookmarkEnd w:id="1"/>
    </w:p>
    <w:p w14:paraId="2CD932B4" w14:textId="77777777" w:rsidR="00E57536" w:rsidRDefault="00E57536" w:rsidP="00E57536">
      <w:pPr>
        <w:overflowPunct w:val="0"/>
        <w:autoSpaceDE w:val="0"/>
        <w:autoSpaceDN w:val="0"/>
        <w:adjustRightInd w:val="0"/>
        <w:spacing w:after="180" w:line="240" w:lineRule="auto"/>
        <w:contextualSpacing/>
        <w:textAlignment w:val="baseline"/>
      </w:pPr>
    </w:p>
    <w:p w14:paraId="26BE109A" w14:textId="0758C805" w:rsidR="00CC25CF" w:rsidRPr="009743F8" w:rsidRDefault="00EA46D6" w:rsidP="009743F8">
      <w:pPr>
        <w:pStyle w:val="Heading1"/>
        <w:rPr>
          <w:lang w:val="en-US"/>
        </w:rPr>
      </w:pPr>
      <w:r w:rsidRPr="00F1784D">
        <w:rPr>
          <w:lang w:val="en-US"/>
        </w:rPr>
        <w:t>Appendix</w:t>
      </w:r>
      <w:r w:rsidRPr="00F1784D">
        <w:rPr>
          <w:lang w:val="en-US"/>
        </w:rPr>
        <w:tab/>
      </w:r>
    </w:p>
    <w:p w14:paraId="31854EB9" w14:textId="6AC66E2F" w:rsidR="003C15B1" w:rsidRPr="00F1784D" w:rsidRDefault="003C15B1" w:rsidP="003C15B1">
      <w:pPr>
        <w:pStyle w:val="Heading2"/>
        <w:rPr>
          <w:lang w:val="en-US"/>
        </w:rPr>
      </w:pPr>
      <w:r w:rsidRPr="00F1784D">
        <w:rPr>
          <w:lang w:val="en-US"/>
        </w:rPr>
        <w:t>A.</w:t>
      </w:r>
      <w:r>
        <w:rPr>
          <w:lang w:val="en-US"/>
        </w:rPr>
        <w:t>1</w:t>
      </w:r>
      <w:r w:rsidRPr="00F1784D">
        <w:rPr>
          <w:lang w:val="en-US"/>
        </w:rPr>
        <w:tab/>
        <w:t xml:space="preserve">CQI </w:t>
      </w:r>
      <w:r>
        <w:rPr>
          <w:lang w:val="en-US"/>
        </w:rPr>
        <w:t>Tables</w:t>
      </w:r>
    </w:p>
    <w:p w14:paraId="370AB9C3" w14:textId="77777777" w:rsidR="003C15B1" w:rsidRDefault="003C15B1" w:rsidP="00CC25CF">
      <w:pPr>
        <w:jc w:val="both"/>
        <w:rPr>
          <w:lang w:eastAsia="ja-JP"/>
        </w:rPr>
      </w:pPr>
    </w:p>
    <w:p w14:paraId="061B054B" w14:textId="64CF5793" w:rsidR="00CC25CF" w:rsidRDefault="00CC25CF" w:rsidP="00CC25CF">
      <w:pPr>
        <w:jc w:val="both"/>
        <w:rPr>
          <w:lang w:eastAsia="ja-JP"/>
        </w:rPr>
      </w:pPr>
      <w:r>
        <w:rPr>
          <w:lang w:eastAsia="ja-JP"/>
        </w:rPr>
        <w:t>We consider</w:t>
      </w:r>
      <w:r w:rsidR="008A6279">
        <w:rPr>
          <w:lang w:eastAsia="ja-JP"/>
        </w:rPr>
        <w:t xml:space="preserve"> Table A.4-1 (TS 38.101-4) mapping CQI index to the information bit payload,</w:t>
      </w:r>
      <w:r>
        <w:rPr>
          <w:lang w:eastAsia="ja-JP"/>
        </w:rPr>
        <w:t xml:space="preserve"> given by</w:t>
      </w:r>
    </w:p>
    <w:p w14:paraId="744ADBFF" w14:textId="77777777" w:rsidR="00CC25CF" w:rsidRDefault="00CC25CF" w:rsidP="00CC25CF">
      <w:pPr>
        <w:pStyle w:val="TH"/>
      </w:pPr>
      <w:r>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077"/>
        <w:gridCol w:w="1077"/>
        <w:gridCol w:w="1134"/>
        <w:gridCol w:w="878"/>
        <w:gridCol w:w="878"/>
        <w:gridCol w:w="1105"/>
        <w:gridCol w:w="651"/>
        <w:gridCol w:w="878"/>
        <w:gridCol w:w="874"/>
      </w:tblGrid>
      <w:tr w:rsidR="00CC25CF" w14:paraId="78D2E8B4"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76E6B4FA" w14:textId="77777777" w:rsidR="00CC25CF" w:rsidRDefault="00CC25CF" w:rsidP="00556689">
            <w:pPr>
              <w:keepNext/>
              <w:keepLines/>
              <w:spacing w:after="0"/>
              <w:rPr>
                <w:rFonts w:ascii="Arial" w:eastAsia="SimSun" w:hAnsi="Arial"/>
                <w:sz w:val="18"/>
                <w:lang w:eastAsia="zh-CN"/>
              </w:rPr>
            </w:pPr>
            <w:r>
              <w:rPr>
                <w:rFonts w:ascii="Arial" w:eastAsia="SimSun" w:hAnsi="Arial"/>
                <w:sz w:val="18"/>
                <w:lang w:eastAsia="zh-CN"/>
              </w:rPr>
              <w:t>TBS Scheme</w:t>
            </w:r>
          </w:p>
        </w:tc>
        <w:tc>
          <w:tcPr>
            <w:tcW w:w="456" w:type="pct"/>
            <w:tcBorders>
              <w:top w:val="single" w:sz="4" w:space="0" w:color="auto"/>
              <w:left w:val="single" w:sz="4" w:space="0" w:color="auto"/>
              <w:bottom w:val="single" w:sz="4" w:space="0" w:color="auto"/>
              <w:right w:val="single" w:sz="4" w:space="0" w:color="auto"/>
            </w:tcBorders>
            <w:hideMark/>
          </w:tcPr>
          <w:p w14:paraId="0BB9D80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TBS.1-1</w:t>
            </w:r>
          </w:p>
        </w:tc>
        <w:tc>
          <w:tcPr>
            <w:tcW w:w="456" w:type="pct"/>
            <w:tcBorders>
              <w:top w:val="single" w:sz="4" w:space="0" w:color="auto"/>
              <w:left w:val="single" w:sz="4" w:space="0" w:color="auto"/>
              <w:bottom w:val="single" w:sz="4" w:space="0" w:color="auto"/>
              <w:right w:val="single" w:sz="4" w:space="0" w:color="auto"/>
            </w:tcBorders>
            <w:hideMark/>
          </w:tcPr>
          <w:p w14:paraId="73A14C1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TBS.1-2</w:t>
            </w:r>
          </w:p>
        </w:tc>
        <w:tc>
          <w:tcPr>
            <w:tcW w:w="574" w:type="pct"/>
            <w:tcBorders>
              <w:top w:val="single" w:sz="4" w:space="0" w:color="auto"/>
              <w:left w:val="single" w:sz="4" w:space="0" w:color="auto"/>
              <w:bottom w:val="single" w:sz="4" w:space="0" w:color="auto"/>
              <w:right w:val="single" w:sz="4" w:space="0" w:color="auto"/>
            </w:tcBorders>
          </w:tcPr>
          <w:p w14:paraId="0DF146D5"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7C3714A5"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81FF1C7"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C8B589A" w14:textId="77777777" w:rsidR="00CC25CF" w:rsidRDefault="00CC25CF" w:rsidP="00556689">
            <w:pPr>
              <w:keepNext/>
              <w:keepLines/>
              <w:spacing w:after="0"/>
              <w:jc w:val="center"/>
              <w:rPr>
                <w:rFonts w:ascii="Arial" w:eastAsia="Calibri" w:hAnsi="Arial"/>
                <w:sz w:val="18"/>
                <w:lang w:eastAsia="zh-CN"/>
              </w:rPr>
            </w:pPr>
          </w:p>
        </w:tc>
      </w:tr>
      <w:tr w:rsidR="00CC25CF" w14:paraId="471ED84E"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4E363CA6"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MCS table</w:t>
            </w:r>
          </w:p>
        </w:tc>
        <w:tc>
          <w:tcPr>
            <w:tcW w:w="2734" w:type="pct"/>
            <w:gridSpan w:val="6"/>
            <w:tcBorders>
              <w:top w:val="single" w:sz="4" w:space="0" w:color="auto"/>
              <w:left w:val="single" w:sz="4" w:space="0" w:color="auto"/>
              <w:bottom w:val="single" w:sz="4" w:space="0" w:color="auto"/>
              <w:right w:val="single" w:sz="4" w:space="0" w:color="auto"/>
            </w:tcBorders>
            <w:hideMark/>
          </w:tcPr>
          <w:p w14:paraId="11C17E8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64QAM</w:t>
            </w:r>
          </w:p>
        </w:tc>
      </w:tr>
      <w:tr w:rsidR="00CC25CF" w14:paraId="14065441"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055D0015"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Number of allocated PDSCH resource blocks</w:t>
            </w:r>
          </w:p>
        </w:tc>
        <w:tc>
          <w:tcPr>
            <w:tcW w:w="456" w:type="pct"/>
            <w:tcBorders>
              <w:top w:val="single" w:sz="4" w:space="0" w:color="auto"/>
              <w:left w:val="single" w:sz="4" w:space="0" w:color="auto"/>
              <w:bottom w:val="single" w:sz="4" w:space="0" w:color="auto"/>
              <w:right w:val="single" w:sz="4" w:space="0" w:color="auto"/>
            </w:tcBorders>
            <w:hideMark/>
          </w:tcPr>
          <w:p w14:paraId="5BD8CDA4"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66</w:t>
            </w:r>
          </w:p>
        </w:tc>
        <w:tc>
          <w:tcPr>
            <w:tcW w:w="456" w:type="pct"/>
            <w:tcBorders>
              <w:top w:val="single" w:sz="4" w:space="0" w:color="auto"/>
              <w:left w:val="single" w:sz="4" w:space="0" w:color="auto"/>
              <w:bottom w:val="single" w:sz="4" w:space="0" w:color="auto"/>
              <w:right w:val="single" w:sz="4" w:space="0" w:color="auto"/>
            </w:tcBorders>
            <w:hideMark/>
          </w:tcPr>
          <w:p w14:paraId="2755E645"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66</w:t>
            </w:r>
          </w:p>
        </w:tc>
        <w:tc>
          <w:tcPr>
            <w:tcW w:w="574" w:type="pct"/>
            <w:tcBorders>
              <w:top w:val="single" w:sz="4" w:space="0" w:color="auto"/>
              <w:left w:val="single" w:sz="4" w:space="0" w:color="auto"/>
              <w:bottom w:val="single" w:sz="4" w:space="0" w:color="auto"/>
              <w:right w:val="single" w:sz="4" w:space="0" w:color="auto"/>
            </w:tcBorders>
          </w:tcPr>
          <w:p w14:paraId="256FA8CE" w14:textId="33FB354B" w:rsidR="00CC25CF" w:rsidRPr="00CC25CF" w:rsidRDefault="00CC25CF" w:rsidP="0082473B">
            <w:pPr>
              <w:keepNext/>
              <w:keepLines/>
              <w:spacing w:after="0"/>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47ABA21B"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E76B349"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AC8CA51" w14:textId="77777777" w:rsidR="00CC25CF" w:rsidRDefault="00CC25CF" w:rsidP="00556689">
            <w:pPr>
              <w:keepNext/>
              <w:keepLines/>
              <w:spacing w:after="0"/>
              <w:jc w:val="center"/>
              <w:rPr>
                <w:rFonts w:ascii="Arial" w:eastAsia="Calibri" w:hAnsi="Arial"/>
                <w:sz w:val="18"/>
                <w:lang w:eastAsia="zh-CN"/>
              </w:rPr>
            </w:pPr>
          </w:p>
        </w:tc>
      </w:tr>
      <w:tr w:rsidR="00CC25CF" w14:paraId="43BA19E9"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51DAF863"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Number of consecutive PDSCH symbols</w:t>
            </w:r>
          </w:p>
        </w:tc>
        <w:tc>
          <w:tcPr>
            <w:tcW w:w="456" w:type="pct"/>
            <w:tcBorders>
              <w:top w:val="single" w:sz="4" w:space="0" w:color="auto"/>
              <w:left w:val="single" w:sz="4" w:space="0" w:color="auto"/>
              <w:bottom w:val="single" w:sz="4" w:space="0" w:color="auto"/>
              <w:right w:val="single" w:sz="4" w:space="0" w:color="auto"/>
            </w:tcBorders>
            <w:hideMark/>
          </w:tcPr>
          <w:p w14:paraId="5877BF56"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12</w:t>
            </w:r>
          </w:p>
        </w:tc>
        <w:tc>
          <w:tcPr>
            <w:tcW w:w="456" w:type="pct"/>
            <w:tcBorders>
              <w:top w:val="single" w:sz="4" w:space="0" w:color="auto"/>
              <w:left w:val="single" w:sz="4" w:space="0" w:color="auto"/>
              <w:bottom w:val="single" w:sz="4" w:space="0" w:color="auto"/>
              <w:right w:val="single" w:sz="4" w:space="0" w:color="auto"/>
            </w:tcBorders>
            <w:hideMark/>
          </w:tcPr>
          <w:p w14:paraId="04F42A20"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12</w:t>
            </w:r>
          </w:p>
        </w:tc>
        <w:tc>
          <w:tcPr>
            <w:tcW w:w="574" w:type="pct"/>
            <w:tcBorders>
              <w:top w:val="single" w:sz="4" w:space="0" w:color="auto"/>
              <w:left w:val="single" w:sz="4" w:space="0" w:color="auto"/>
              <w:bottom w:val="single" w:sz="4" w:space="0" w:color="auto"/>
              <w:right w:val="single" w:sz="4" w:space="0" w:color="auto"/>
            </w:tcBorders>
          </w:tcPr>
          <w:p w14:paraId="2600C5F9" w14:textId="588C6AAC" w:rsidR="00CC25CF" w:rsidRPr="00CC25CF" w:rsidRDefault="00CC25CF" w:rsidP="0082473B">
            <w:pPr>
              <w:keepNext/>
              <w:keepLines/>
              <w:spacing w:after="0"/>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06B7ABB7"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F433F2E"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1DBAE49" w14:textId="77777777" w:rsidR="00CC25CF" w:rsidRDefault="00CC25CF" w:rsidP="00556689">
            <w:pPr>
              <w:keepNext/>
              <w:keepLines/>
              <w:spacing w:after="0"/>
              <w:jc w:val="center"/>
              <w:rPr>
                <w:rFonts w:ascii="Arial" w:eastAsia="Calibri" w:hAnsi="Arial"/>
                <w:sz w:val="18"/>
                <w:lang w:eastAsia="zh-CN"/>
              </w:rPr>
            </w:pPr>
          </w:p>
        </w:tc>
      </w:tr>
      <w:tr w:rsidR="00CC25CF" w14:paraId="1C53213D" w14:textId="77777777" w:rsidTr="006B68B4">
        <w:tc>
          <w:tcPr>
            <w:tcW w:w="2266" w:type="pct"/>
            <w:gridSpan w:val="4"/>
            <w:tcBorders>
              <w:top w:val="single" w:sz="4" w:space="0" w:color="auto"/>
              <w:left w:val="single" w:sz="4" w:space="0" w:color="auto"/>
              <w:bottom w:val="single" w:sz="4" w:space="0" w:color="auto"/>
              <w:right w:val="single" w:sz="4" w:space="0" w:color="auto"/>
            </w:tcBorders>
            <w:vAlign w:val="center"/>
            <w:hideMark/>
          </w:tcPr>
          <w:p w14:paraId="5580CEFE"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Number of PDSCH MIMO layers</w:t>
            </w:r>
          </w:p>
        </w:tc>
        <w:tc>
          <w:tcPr>
            <w:tcW w:w="456" w:type="pct"/>
            <w:tcBorders>
              <w:top w:val="single" w:sz="4" w:space="0" w:color="auto"/>
              <w:left w:val="single" w:sz="4" w:space="0" w:color="auto"/>
              <w:bottom w:val="single" w:sz="4" w:space="0" w:color="auto"/>
              <w:right w:val="single" w:sz="4" w:space="0" w:color="auto"/>
            </w:tcBorders>
            <w:hideMark/>
          </w:tcPr>
          <w:p w14:paraId="4991CDD3"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w:t>
            </w:r>
          </w:p>
        </w:tc>
        <w:tc>
          <w:tcPr>
            <w:tcW w:w="456" w:type="pct"/>
            <w:tcBorders>
              <w:top w:val="single" w:sz="4" w:space="0" w:color="auto"/>
              <w:left w:val="single" w:sz="4" w:space="0" w:color="auto"/>
              <w:bottom w:val="single" w:sz="4" w:space="0" w:color="auto"/>
              <w:right w:val="single" w:sz="4" w:space="0" w:color="auto"/>
            </w:tcBorders>
            <w:hideMark/>
          </w:tcPr>
          <w:p w14:paraId="7991F28A"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2</w:t>
            </w:r>
          </w:p>
        </w:tc>
        <w:tc>
          <w:tcPr>
            <w:tcW w:w="574" w:type="pct"/>
            <w:tcBorders>
              <w:top w:val="single" w:sz="4" w:space="0" w:color="auto"/>
              <w:left w:val="single" w:sz="4" w:space="0" w:color="auto"/>
              <w:bottom w:val="single" w:sz="4" w:space="0" w:color="auto"/>
              <w:right w:val="single" w:sz="4" w:space="0" w:color="auto"/>
            </w:tcBorders>
          </w:tcPr>
          <w:p w14:paraId="6F127EA2" w14:textId="1DE51CDB" w:rsidR="00CC25CF" w:rsidRPr="00CC25CF" w:rsidRDefault="00CC25CF" w:rsidP="0082473B">
            <w:pPr>
              <w:keepNext/>
              <w:keepLines/>
              <w:spacing w:after="0"/>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3390F946"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BB7C5F9"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3432CF9A" w14:textId="77777777" w:rsidR="00CC25CF" w:rsidRDefault="00CC25CF" w:rsidP="00556689">
            <w:pPr>
              <w:keepNext/>
              <w:keepLines/>
              <w:spacing w:after="0"/>
              <w:jc w:val="center"/>
              <w:rPr>
                <w:rFonts w:ascii="Arial" w:eastAsia="Calibri" w:hAnsi="Arial"/>
                <w:sz w:val="18"/>
                <w:lang w:eastAsia="zh-CN"/>
              </w:rPr>
            </w:pPr>
          </w:p>
        </w:tc>
      </w:tr>
      <w:tr w:rsidR="00CC25CF" w14:paraId="3E4C0C5C" w14:textId="77777777" w:rsidTr="006B68B4">
        <w:tc>
          <w:tcPr>
            <w:tcW w:w="2266" w:type="pct"/>
            <w:gridSpan w:val="4"/>
            <w:tcBorders>
              <w:top w:val="single" w:sz="4" w:space="0" w:color="auto"/>
              <w:left w:val="single" w:sz="4" w:space="0" w:color="auto"/>
              <w:bottom w:val="single" w:sz="4" w:space="0" w:color="auto"/>
              <w:right w:val="single" w:sz="4" w:space="0" w:color="auto"/>
            </w:tcBorders>
            <w:vAlign w:val="center"/>
            <w:hideMark/>
          </w:tcPr>
          <w:p w14:paraId="3C2ECFEA"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 xml:space="preserve">Number of DMRS </w:t>
            </w:r>
            <w:r>
              <w:rPr>
                <w:rFonts w:ascii="Arial" w:eastAsia="SimSun" w:hAnsi="Arial" w:cs="Arial"/>
                <w:sz w:val="18"/>
                <w:szCs w:val="18"/>
                <w:lang w:eastAsia="zh-CN"/>
              </w:rPr>
              <w:t>REs</w:t>
            </w:r>
            <w:r>
              <w:rPr>
                <w:rFonts w:ascii="Arial" w:eastAsia="SimSun" w:hAnsi="Arial" w:cs="Arial"/>
                <w:sz w:val="18"/>
                <w:szCs w:val="18"/>
                <w:lang w:eastAsia="en-GB"/>
              </w:rPr>
              <w:t xml:space="preserve"> (Note 1)</w:t>
            </w:r>
          </w:p>
        </w:tc>
        <w:tc>
          <w:tcPr>
            <w:tcW w:w="456" w:type="pct"/>
            <w:tcBorders>
              <w:top w:val="single" w:sz="4" w:space="0" w:color="auto"/>
              <w:left w:val="single" w:sz="4" w:space="0" w:color="auto"/>
              <w:bottom w:val="single" w:sz="4" w:space="0" w:color="auto"/>
              <w:right w:val="single" w:sz="4" w:space="0" w:color="auto"/>
            </w:tcBorders>
            <w:hideMark/>
          </w:tcPr>
          <w:p w14:paraId="6AEB2B08"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24</w:t>
            </w:r>
          </w:p>
        </w:tc>
        <w:tc>
          <w:tcPr>
            <w:tcW w:w="456" w:type="pct"/>
            <w:tcBorders>
              <w:top w:val="single" w:sz="4" w:space="0" w:color="auto"/>
              <w:left w:val="single" w:sz="4" w:space="0" w:color="auto"/>
              <w:bottom w:val="single" w:sz="4" w:space="0" w:color="auto"/>
              <w:right w:val="single" w:sz="4" w:space="0" w:color="auto"/>
            </w:tcBorders>
            <w:hideMark/>
          </w:tcPr>
          <w:p w14:paraId="5ADEC8BE"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24</w:t>
            </w:r>
          </w:p>
        </w:tc>
        <w:tc>
          <w:tcPr>
            <w:tcW w:w="574" w:type="pct"/>
            <w:tcBorders>
              <w:top w:val="single" w:sz="4" w:space="0" w:color="auto"/>
              <w:left w:val="single" w:sz="4" w:space="0" w:color="auto"/>
              <w:bottom w:val="single" w:sz="4" w:space="0" w:color="auto"/>
              <w:right w:val="single" w:sz="4" w:space="0" w:color="auto"/>
            </w:tcBorders>
          </w:tcPr>
          <w:p w14:paraId="2FC7FE29" w14:textId="2C1DE06C" w:rsidR="00CC25CF" w:rsidRPr="00CC25CF" w:rsidRDefault="00CC25CF" w:rsidP="00556689">
            <w:pPr>
              <w:keepNext/>
              <w:keepLines/>
              <w:spacing w:after="0"/>
              <w:jc w:val="center"/>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266E3C45"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E0AE094"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325692D7" w14:textId="77777777" w:rsidR="00CC25CF" w:rsidRDefault="00CC25CF" w:rsidP="00556689">
            <w:pPr>
              <w:keepNext/>
              <w:keepLines/>
              <w:spacing w:after="0"/>
              <w:jc w:val="center"/>
              <w:rPr>
                <w:rFonts w:ascii="Arial" w:eastAsia="Calibri" w:hAnsi="Arial"/>
                <w:sz w:val="18"/>
                <w:lang w:eastAsia="zh-CN"/>
              </w:rPr>
            </w:pPr>
          </w:p>
        </w:tc>
      </w:tr>
      <w:tr w:rsidR="00CC25CF" w14:paraId="0D23D1AD"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0682FF7D"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Overhead for TBS determination</w:t>
            </w:r>
          </w:p>
        </w:tc>
        <w:tc>
          <w:tcPr>
            <w:tcW w:w="456" w:type="pct"/>
            <w:tcBorders>
              <w:top w:val="single" w:sz="4" w:space="0" w:color="auto"/>
              <w:left w:val="single" w:sz="4" w:space="0" w:color="auto"/>
              <w:bottom w:val="single" w:sz="4" w:space="0" w:color="auto"/>
              <w:right w:val="single" w:sz="4" w:space="0" w:color="auto"/>
            </w:tcBorders>
            <w:hideMark/>
          </w:tcPr>
          <w:p w14:paraId="6A901E9F"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6</w:t>
            </w:r>
          </w:p>
        </w:tc>
        <w:tc>
          <w:tcPr>
            <w:tcW w:w="456" w:type="pct"/>
            <w:tcBorders>
              <w:top w:val="single" w:sz="4" w:space="0" w:color="auto"/>
              <w:left w:val="single" w:sz="4" w:space="0" w:color="auto"/>
              <w:bottom w:val="single" w:sz="4" w:space="0" w:color="auto"/>
              <w:right w:val="single" w:sz="4" w:space="0" w:color="auto"/>
            </w:tcBorders>
            <w:hideMark/>
          </w:tcPr>
          <w:p w14:paraId="35F3AD27"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6</w:t>
            </w:r>
          </w:p>
        </w:tc>
        <w:tc>
          <w:tcPr>
            <w:tcW w:w="574" w:type="pct"/>
            <w:tcBorders>
              <w:top w:val="single" w:sz="4" w:space="0" w:color="auto"/>
              <w:left w:val="single" w:sz="4" w:space="0" w:color="auto"/>
              <w:bottom w:val="single" w:sz="4" w:space="0" w:color="auto"/>
              <w:right w:val="single" w:sz="4" w:space="0" w:color="auto"/>
            </w:tcBorders>
          </w:tcPr>
          <w:p w14:paraId="60468084" w14:textId="234B0714" w:rsidR="00CC25CF" w:rsidRPr="00CC25CF" w:rsidRDefault="00CC25CF" w:rsidP="0082473B">
            <w:pPr>
              <w:keepNext/>
              <w:keepLines/>
              <w:spacing w:after="0"/>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0BBD2F82"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3D442C0"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3111A641" w14:textId="77777777" w:rsidR="00CC25CF" w:rsidRDefault="00CC25CF" w:rsidP="00556689">
            <w:pPr>
              <w:keepNext/>
              <w:keepLines/>
              <w:spacing w:after="0"/>
              <w:jc w:val="center"/>
              <w:rPr>
                <w:rFonts w:ascii="Arial" w:eastAsia="Calibri" w:hAnsi="Arial"/>
                <w:sz w:val="18"/>
                <w:lang w:eastAsia="zh-CN"/>
              </w:rPr>
            </w:pPr>
          </w:p>
        </w:tc>
      </w:tr>
      <w:tr w:rsidR="00CC25CF" w14:paraId="2CBEF7C1"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322F86F5" w14:textId="77777777" w:rsidR="00CC25CF" w:rsidRDefault="00CC25CF" w:rsidP="00556689">
            <w:pPr>
              <w:keepNext/>
              <w:keepLines/>
              <w:spacing w:after="0"/>
              <w:rPr>
                <w:rFonts w:ascii="Arial" w:eastAsia="SimSun" w:hAnsi="Arial"/>
                <w:sz w:val="18"/>
                <w:szCs w:val="20"/>
                <w:lang w:eastAsia="zh-CN"/>
              </w:rPr>
            </w:pPr>
            <w:r>
              <w:rPr>
                <w:rFonts w:ascii="Arial" w:eastAsia="SimSun" w:hAnsi="Arial"/>
                <w:sz w:val="18"/>
                <w:lang w:eastAsia="zh-CN"/>
              </w:rPr>
              <w:t>Available RE-s</w:t>
            </w:r>
          </w:p>
        </w:tc>
        <w:tc>
          <w:tcPr>
            <w:tcW w:w="456" w:type="pct"/>
            <w:tcBorders>
              <w:top w:val="single" w:sz="4" w:space="0" w:color="auto"/>
              <w:left w:val="single" w:sz="4" w:space="0" w:color="auto"/>
              <w:bottom w:val="single" w:sz="4" w:space="0" w:color="auto"/>
              <w:right w:val="single" w:sz="4" w:space="0" w:color="auto"/>
            </w:tcBorders>
            <w:hideMark/>
          </w:tcPr>
          <w:p w14:paraId="645925D1"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7590</w:t>
            </w:r>
          </w:p>
        </w:tc>
        <w:tc>
          <w:tcPr>
            <w:tcW w:w="456" w:type="pct"/>
            <w:tcBorders>
              <w:top w:val="single" w:sz="4" w:space="0" w:color="auto"/>
              <w:left w:val="single" w:sz="4" w:space="0" w:color="auto"/>
              <w:bottom w:val="single" w:sz="4" w:space="0" w:color="auto"/>
              <w:right w:val="single" w:sz="4" w:space="0" w:color="auto"/>
            </w:tcBorders>
            <w:hideMark/>
          </w:tcPr>
          <w:p w14:paraId="4B0CA156"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7590</w:t>
            </w:r>
          </w:p>
        </w:tc>
        <w:tc>
          <w:tcPr>
            <w:tcW w:w="574" w:type="pct"/>
            <w:tcBorders>
              <w:top w:val="single" w:sz="4" w:space="0" w:color="auto"/>
              <w:left w:val="single" w:sz="4" w:space="0" w:color="auto"/>
              <w:bottom w:val="single" w:sz="4" w:space="0" w:color="auto"/>
              <w:right w:val="single" w:sz="4" w:space="0" w:color="auto"/>
            </w:tcBorders>
          </w:tcPr>
          <w:p w14:paraId="3E9634FD" w14:textId="31F55F03" w:rsidR="00CC25CF" w:rsidRPr="00CC25CF" w:rsidRDefault="00CC25CF" w:rsidP="00556689">
            <w:pPr>
              <w:keepNext/>
              <w:keepLines/>
              <w:spacing w:after="0"/>
              <w:jc w:val="center"/>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237B9219"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6A087CC"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7867838" w14:textId="77777777" w:rsidR="00CC25CF" w:rsidRDefault="00CC25CF" w:rsidP="00556689">
            <w:pPr>
              <w:keepNext/>
              <w:keepLines/>
              <w:spacing w:after="0"/>
              <w:jc w:val="center"/>
              <w:rPr>
                <w:rFonts w:ascii="Arial" w:eastAsia="Calibri" w:hAnsi="Arial"/>
                <w:sz w:val="18"/>
                <w:lang w:eastAsia="zh-CN"/>
              </w:rPr>
            </w:pPr>
          </w:p>
        </w:tc>
      </w:tr>
      <w:tr w:rsidR="00CC25CF" w14:paraId="37376808"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353360C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CQI index</w:t>
            </w:r>
          </w:p>
        </w:tc>
        <w:tc>
          <w:tcPr>
            <w:tcW w:w="559" w:type="pct"/>
            <w:tcBorders>
              <w:top w:val="single" w:sz="4" w:space="0" w:color="auto"/>
              <w:left w:val="single" w:sz="4" w:space="0" w:color="auto"/>
              <w:bottom w:val="single" w:sz="4" w:space="0" w:color="auto"/>
              <w:right w:val="single" w:sz="4" w:space="0" w:color="auto"/>
            </w:tcBorders>
            <w:hideMark/>
          </w:tcPr>
          <w:p w14:paraId="0F15B9CC"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Spectral efficiency</w:t>
            </w:r>
          </w:p>
        </w:tc>
        <w:tc>
          <w:tcPr>
            <w:tcW w:w="559" w:type="pct"/>
            <w:tcBorders>
              <w:top w:val="single" w:sz="4" w:space="0" w:color="auto"/>
              <w:left w:val="single" w:sz="4" w:space="0" w:color="auto"/>
              <w:bottom w:val="single" w:sz="4" w:space="0" w:color="auto"/>
              <w:right w:val="single" w:sz="4" w:space="0" w:color="auto"/>
            </w:tcBorders>
            <w:hideMark/>
          </w:tcPr>
          <w:p w14:paraId="4F857D5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MCS index</w:t>
            </w:r>
          </w:p>
        </w:tc>
        <w:tc>
          <w:tcPr>
            <w:tcW w:w="588" w:type="pct"/>
            <w:tcBorders>
              <w:top w:val="single" w:sz="4" w:space="0" w:color="auto"/>
              <w:left w:val="single" w:sz="4" w:space="0" w:color="auto"/>
              <w:bottom w:val="single" w:sz="4" w:space="0" w:color="auto"/>
              <w:right w:val="single" w:sz="4" w:space="0" w:color="auto"/>
            </w:tcBorders>
            <w:hideMark/>
          </w:tcPr>
          <w:p w14:paraId="4F26F961" w14:textId="77777777" w:rsidR="00CC25CF" w:rsidRDefault="00CC25CF" w:rsidP="00556689">
            <w:pPr>
              <w:keepNext/>
              <w:keepLines/>
              <w:spacing w:after="0"/>
              <w:jc w:val="center"/>
              <w:rPr>
                <w:rFonts w:ascii="Arial" w:eastAsia="Calibri" w:hAnsi="Arial"/>
                <w:sz w:val="18"/>
                <w:lang w:eastAsia="en-GB"/>
              </w:rPr>
            </w:pPr>
            <w:r>
              <w:rPr>
                <w:rFonts w:ascii="Arial" w:eastAsia="Calibri" w:hAnsi="Arial"/>
                <w:sz w:val="18"/>
                <w:lang w:eastAsia="en-GB"/>
              </w:rPr>
              <w:t>Modulation</w:t>
            </w:r>
          </w:p>
        </w:tc>
        <w:tc>
          <w:tcPr>
            <w:tcW w:w="2734" w:type="pct"/>
            <w:gridSpan w:val="6"/>
            <w:tcBorders>
              <w:top w:val="single" w:sz="4" w:space="0" w:color="auto"/>
              <w:left w:val="single" w:sz="4" w:space="0" w:color="auto"/>
              <w:bottom w:val="single" w:sz="4" w:space="0" w:color="auto"/>
              <w:right w:val="single" w:sz="4" w:space="0" w:color="auto"/>
            </w:tcBorders>
            <w:hideMark/>
          </w:tcPr>
          <w:p w14:paraId="2539D89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Information Bit Payload per Slot</w:t>
            </w:r>
          </w:p>
        </w:tc>
      </w:tr>
      <w:tr w:rsidR="00CC25CF" w14:paraId="5E66EBEB"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639EDDC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0</w:t>
            </w:r>
          </w:p>
        </w:tc>
        <w:tc>
          <w:tcPr>
            <w:tcW w:w="559" w:type="pct"/>
            <w:tcBorders>
              <w:top w:val="single" w:sz="4" w:space="0" w:color="auto"/>
              <w:left w:val="single" w:sz="4" w:space="0" w:color="auto"/>
              <w:bottom w:val="single" w:sz="4" w:space="0" w:color="auto"/>
              <w:right w:val="single" w:sz="4" w:space="0" w:color="auto"/>
            </w:tcBorders>
            <w:hideMark/>
          </w:tcPr>
          <w:p w14:paraId="60B0456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OOR</w:t>
            </w:r>
          </w:p>
        </w:tc>
        <w:tc>
          <w:tcPr>
            <w:tcW w:w="559" w:type="pct"/>
            <w:tcBorders>
              <w:top w:val="single" w:sz="4" w:space="0" w:color="auto"/>
              <w:left w:val="single" w:sz="4" w:space="0" w:color="auto"/>
              <w:bottom w:val="single" w:sz="4" w:space="0" w:color="auto"/>
              <w:right w:val="single" w:sz="4" w:space="0" w:color="auto"/>
            </w:tcBorders>
            <w:hideMark/>
          </w:tcPr>
          <w:p w14:paraId="6563A69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OOR</w:t>
            </w:r>
          </w:p>
        </w:tc>
        <w:tc>
          <w:tcPr>
            <w:tcW w:w="588" w:type="pct"/>
            <w:tcBorders>
              <w:top w:val="single" w:sz="4" w:space="0" w:color="auto"/>
              <w:left w:val="single" w:sz="4" w:space="0" w:color="auto"/>
              <w:bottom w:val="single" w:sz="4" w:space="0" w:color="auto"/>
              <w:right w:val="single" w:sz="4" w:space="0" w:color="auto"/>
            </w:tcBorders>
            <w:hideMark/>
          </w:tcPr>
          <w:p w14:paraId="3AFB83DE"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OOR</w:t>
            </w:r>
          </w:p>
        </w:tc>
        <w:tc>
          <w:tcPr>
            <w:tcW w:w="456" w:type="pct"/>
            <w:tcBorders>
              <w:top w:val="single" w:sz="4" w:space="0" w:color="auto"/>
              <w:left w:val="single" w:sz="4" w:space="0" w:color="auto"/>
              <w:bottom w:val="single" w:sz="4" w:space="0" w:color="auto"/>
              <w:right w:val="single" w:sz="4" w:space="0" w:color="auto"/>
            </w:tcBorders>
            <w:hideMark/>
          </w:tcPr>
          <w:p w14:paraId="5DFEA34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N/A</w:t>
            </w:r>
          </w:p>
        </w:tc>
        <w:tc>
          <w:tcPr>
            <w:tcW w:w="456" w:type="pct"/>
            <w:tcBorders>
              <w:top w:val="single" w:sz="4" w:space="0" w:color="auto"/>
              <w:left w:val="single" w:sz="4" w:space="0" w:color="auto"/>
              <w:bottom w:val="single" w:sz="4" w:space="0" w:color="auto"/>
              <w:right w:val="single" w:sz="4" w:space="0" w:color="auto"/>
            </w:tcBorders>
            <w:hideMark/>
          </w:tcPr>
          <w:p w14:paraId="0CCACD8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N/A</w:t>
            </w:r>
          </w:p>
        </w:tc>
        <w:tc>
          <w:tcPr>
            <w:tcW w:w="574" w:type="pct"/>
            <w:tcBorders>
              <w:top w:val="single" w:sz="4" w:space="0" w:color="auto"/>
              <w:left w:val="single" w:sz="4" w:space="0" w:color="auto"/>
              <w:bottom w:val="single" w:sz="4" w:space="0" w:color="auto"/>
              <w:right w:val="single" w:sz="4" w:space="0" w:color="auto"/>
            </w:tcBorders>
          </w:tcPr>
          <w:p w14:paraId="5B3AD196"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7A874DC4"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33BF5615"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E564376" w14:textId="77777777" w:rsidR="00CC25CF" w:rsidRDefault="00CC25CF" w:rsidP="00556689">
            <w:pPr>
              <w:keepNext/>
              <w:keepLines/>
              <w:spacing w:after="0"/>
              <w:jc w:val="center"/>
              <w:rPr>
                <w:rFonts w:ascii="Arial" w:eastAsia="Calibri" w:hAnsi="Arial"/>
                <w:sz w:val="18"/>
                <w:lang w:eastAsia="zh-CN"/>
              </w:rPr>
            </w:pPr>
          </w:p>
        </w:tc>
      </w:tr>
      <w:tr w:rsidR="00CC25CF" w14:paraId="0072A203"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2D757F5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w:t>
            </w:r>
          </w:p>
        </w:tc>
        <w:tc>
          <w:tcPr>
            <w:tcW w:w="559" w:type="pct"/>
            <w:tcBorders>
              <w:top w:val="single" w:sz="4" w:space="0" w:color="auto"/>
              <w:left w:val="single" w:sz="4" w:space="0" w:color="auto"/>
              <w:bottom w:val="single" w:sz="4" w:space="0" w:color="auto"/>
              <w:right w:val="single" w:sz="4" w:space="0" w:color="auto"/>
            </w:tcBorders>
            <w:hideMark/>
          </w:tcPr>
          <w:p w14:paraId="0FA33F2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0.2344</w:t>
            </w:r>
          </w:p>
        </w:tc>
        <w:tc>
          <w:tcPr>
            <w:tcW w:w="559" w:type="pct"/>
            <w:tcBorders>
              <w:top w:val="single" w:sz="4" w:space="0" w:color="auto"/>
              <w:left w:val="single" w:sz="4" w:space="0" w:color="auto"/>
              <w:bottom w:val="single" w:sz="4" w:space="0" w:color="auto"/>
              <w:right w:val="single" w:sz="4" w:space="0" w:color="auto"/>
            </w:tcBorders>
            <w:hideMark/>
          </w:tcPr>
          <w:p w14:paraId="04BB133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0</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17DBE59E"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QPSK</w:t>
            </w:r>
          </w:p>
        </w:tc>
        <w:tc>
          <w:tcPr>
            <w:tcW w:w="456" w:type="pct"/>
            <w:tcBorders>
              <w:top w:val="single" w:sz="4" w:space="0" w:color="auto"/>
              <w:left w:val="single" w:sz="4" w:space="0" w:color="auto"/>
              <w:bottom w:val="single" w:sz="4" w:space="0" w:color="auto"/>
              <w:right w:val="single" w:sz="4" w:space="0" w:color="auto"/>
            </w:tcBorders>
            <w:hideMark/>
          </w:tcPr>
          <w:p w14:paraId="6A049552"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1800</w:t>
            </w:r>
          </w:p>
        </w:tc>
        <w:tc>
          <w:tcPr>
            <w:tcW w:w="456" w:type="pct"/>
            <w:tcBorders>
              <w:top w:val="single" w:sz="4" w:space="0" w:color="auto"/>
              <w:left w:val="single" w:sz="4" w:space="0" w:color="auto"/>
              <w:bottom w:val="single" w:sz="4" w:space="0" w:color="auto"/>
              <w:right w:val="single" w:sz="4" w:space="0" w:color="auto"/>
            </w:tcBorders>
            <w:hideMark/>
          </w:tcPr>
          <w:p w14:paraId="4CE14A19"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3624</w:t>
            </w:r>
          </w:p>
        </w:tc>
        <w:tc>
          <w:tcPr>
            <w:tcW w:w="574" w:type="pct"/>
            <w:tcBorders>
              <w:top w:val="single" w:sz="4" w:space="0" w:color="auto"/>
              <w:left w:val="single" w:sz="4" w:space="0" w:color="auto"/>
              <w:bottom w:val="single" w:sz="4" w:space="0" w:color="auto"/>
              <w:right w:val="single" w:sz="4" w:space="0" w:color="auto"/>
            </w:tcBorders>
          </w:tcPr>
          <w:p w14:paraId="79E47CB7"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D917E4D"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1A739B2"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75D46D1" w14:textId="77777777" w:rsidR="00CC25CF" w:rsidRDefault="00CC25CF" w:rsidP="00556689">
            <w:pPr>
              <w:keepNext/>
              <w:keepLines/>
              <w:spacing w:after="0"/>
              <w:jc w:val="center"/>
              <w:rPr>
                <w:rFonts w:ascii="Arial" w:eastAsia="Calibri" w:hAnsi="Arial"/>
                <w:sz w:val="18"/>
                <w:lang w:eastAsia="zh-CN"/>
              </w:rPr>
            </w:pPr>
          </w:p>
        </w:tc>
      </w:tr>
      <w:tr w:rsidR="00CC25CF" w14:paraId="294063A1"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48BDF7A6"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w:t>
            </w:r>
          </w:p>
        </w:tc>
        <w:tc>
          <w:tcPr>
            <w:tcW w:w="559" w:type="pct"/>
            <w:tcBorders>
              <w:top w:val="single" w:sz="4" w:space="0" w:color="auto"/>
              <w:left w:val="single" w:sz="4" w:space="0" w:color="auto"/>
              <w:bottom w:val="single" w:sz="4" w:space="0" w:color="auto"/>
              <w:right w:val="single" w:sz="4" w:space="0" w:color="auto"/>
            </w:tcBorders>
            <w:hideMark/>
          </w:tcPr>
          <w:p w14:paraId="3AD27BBD"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0.2344</w:t>
            </w:r>
          </w:p>
        </w:tc>
        <w:tc>
          <w:tcPr>
            <w:tcW w:w="559" w:type="pct"/>
            <w:tcBorders>
              <w:top w:val="single" w:sz="4" w:space="0" w:color="auto"/>
              <w:left w:val="single" w:sz="4" w:space="0" w:color="auto"/>
              <w:bottom w:val="single" w:sz="4" w:space="0" w:color="auto"/>
              <w:right w:val="single" w:sz="4" w:space="0" w:color="auto"/>
            </w:tcBorders>
            <w:hideMark/>
          </w:tcPr>
          <w:p w14:paraId="37E1DE3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60A83"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B9E4870"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1800</w:t>
            </w:r>
          </w:p>
        </w:tc>
        <w:tc>
          <w:tcPr>
            <w:tcW w:w="456" w:type="pct"/>
            <w:tcBorders>
              <w:top w:val="single" w:sz="4" w:space="0" w:color="auto"/>
              <w:left w:val="single" w:sz="4" w:space="0" w:color="auto"/>
              <w:bottom w:val="single" w:sz="4" w:space="0" w:color="auto"/>
              <w:right w:val="single" w:sz="4" w:space="0" w:color="auto"/>
            </w:tcBorders>
            <w:hideMark/>
          </w:tcPr>
          <w:p w14:paraId="424DCC7A"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3624</w:t>
            </w:r>
          </w:p>
        </w:tc>
        <w:tc>
          <w:tcPr>
            <w:tcW w:w="574" w:type="pct"/>
            <w:tcBorders>
              <w:top w:val="single" w:sz="4" w:space="0" w:color="auto"/>
              <w:left w:val="single" w:sz="4" w:space="0" w:color="auto"/>
              <w:bottom w:val="single" w:sz="4" w:space="0" w:color="auto"/>
              <w:right w:val="single" w:sz="4" w:space="0" w:color="auto"/>
            </w:tcBorders>
          </w:tcPr>
          <w:p w14:paraId="3DAA2B5A"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44DFD07"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EF0CD81"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7708D781" w14:textId="77777777" w:rsidR="00CC25CF" w:rsidRDefault="00CC25CF" w:rsidP="00556689">
            <w:pPr>
              <w:keepNext/>
              <w:keepLines/>
              <w:spacing w:after="0"/>
              <w:jc w:val="center"/>
              <w:rPr>
                <w:rFonts w:ascii="Arial" w:eastAsia="Calibri" w:hAnsi="Arial"/>
                <w:sz w:val="18"/>
                <w:lang w:eastAsia="zh-CN"/>
              </w:rPr>
            </w:pPr>
          </w:p>
        </w:tc>
      </w:tr>
      <w:tr w:rsidR="00CC25CF" w14:paraId="5BDF8631"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263AE36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3</w:t>
            </w:r>
          </w:p>
        </w:tc>
        <w:tc>
          <w:tcPr>
            <w:tcW w:w="559" w:type="pct"/>
            <w:tcBorders>
              <w:top w:val="single" w:sz="4" w:space="0" w:color="auto"/>
              <w:left w:val="single" w:sz="4" w:space="0" w:color="auto"/>
              <w:bottom w:val="single" w:sz="4" w:space="0" w:color="auto"/>
              <w:right w:val="single" w:sz="4" w:space="0" w:color="auto"/>
            </w:tcBorders>
            <w:hideMark/>
          </w:tcPr>
          <w:p w14:paraId="3C324D3E"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0.3770</w:t>
            </w:r>
          </w:p>
        </w:tc>
        <w:tc>
          <w:tcPr>
            <w:tcW w:w="559" w:type="pct"/>
            <w:tcBorders>
              <w:top w:val="single" w:sz="4" w:space="0" w:color="auto"/>
              <w:left w:val="single" w:sz="4" w:space="0" w:color="auto"/>
              <w:bottom w:val="single" w:sz="4" w:space="0" w:color="auto"/>
              <w:right w:val="single" w:sz="4" w:space="0" w:color="auto"/>
            </w:tcBorders>
            <w:hideMark/>
          </w:tcPr>
          <w:p w14:paraId="70CA1C2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74C87"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712FA5CA"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2856</w:t>
            </w:r>
          </w:p>
        </w:tc>
        <w:tc>
          <w:tcPr>
            <w:tcW w:w="456" w:type="pct"/>
            <w:tcBorders>
              <w:top w:val="single" w:sz="4" w:space="0" w:color="auto"/>
              <w:left w:val="single" w:sz="4" w:space="0" w:color="auto"/>
              <w:bottom w:val="single" w:sz="4" w:space="0" w:color="auto"/>
              <w:right w:val="single" w:sz="4" w:space="0" w:color="auto"/>
            </w:tcBorders>
            <w:hideMark/>
          </w:tcPr>
          <w:p w14:paraId="4BF832EA"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5640</w:t>
            </w:r>
          </w:p>
        </w:tc>
        <w:tc>
          <w:tcPr>
            <w:tcW w:w="574" w:type="pct"/>
            <w:tcBorders>
              <w:top w:val="single" w:sz="4" w:space="0" w:color="auto"/>
              <w:left w:val="single" w:sz="4" w:space="0" w:color="auto"/>
              <w:bottom w:val="single" w:sz="4" w:space="0" w:color="auto"/>
              <w:right w:val="single" w:sz="4" w:space="0" w:color="auto"/>
            </w:tcBorders>
          </w:tcPr>
          <w:p w14:paraId="0BC610A8"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879A1BF"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D3EF65F"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737EA07B" w14:textId="77777777" w:rsidR="00CC25CF" w:rsidRDefault="00CC25CF" w:rsidP="00556689">
            <w:pPr>
              <w:keepNext/>
              <w:keepLines/>
              <w:spacing w:after="0"/>
              <w:jc w:val="center"/>
              <w:rPr>
                <w:rFonts w:ascii="Arial" w:eastAsia="Calibri" w:hAnsi="Arial"/>
                <w:sz w:val="18"/>
                <w:lang w:eastAsia="zh-CN"/>
              </w:rPr>
            </w:pPr>
          </w:p>
        </w:tc>
      </w:tr>
      <w:tr w:rsidR="00CC25CF" w14:paraId="4766F3A4"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292BFB3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4</w:t>
            </w:r>
          </w:p>
        </w:tc>
        <w:tc>
          <w:tcPr>
            <w:tcW w:w="559" w:type="pct"/>
            <w:tcBorders>
              <w:top w:val="single" w:sz="4" w:space="0" w:color="auto"/>
              <w:left w:val="single" w:sz="4" w:space="0" w:color="auto"/>
              <w:bottom w:val="single" w:sz="4" w:space="0" w:color="auto"/>
              <w:right w:val="single" w:sz="4" w:space="0" w:color="auto"/>
            </w:tcBorders>
            <w:hideMark/>
          </w:tcPr>
          <w:p w14:paraId="175138A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0.6016</w:t>
            </w:r>
          </w:p>
        </w:tc>
        <w:tc>
          <w:tcPr>
            <w:tcW w:w="559" w:type="pct"/>
            <w:tcBorders>
              <w:top w:val="single" w:sz="4" w:space="0" w:color="auto"/>
              <w:left w:val="single" w:sz="4" w:space="0" w:color="auto"/>
              <w:bottom w:val="single" w:sz="4" w:space="0" w:color="auto"/>
              <w:right w:val="single" w:sz="4" w:space="0" w:color="auto"/>
            </w:tcBorders>
            <w:hideMark/>
          </w:tcPr>
          <w:p w14:paraId="21F7706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0046C"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11D67762"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4480</w:t>
            </w:r>
          </w:p>
        </w:tc>
        <w:tc>
          <w:tcPr>
            <w:tcW w:w="456" w:type="pct"/>
            <w:tcBorders>
              <w:top w:val="single" w:sz="4" w:space="0" w:color="auto"/>
              <w:left w:val="single" w:sz="4" w:space="0" w:color="auto"/>
              <w:bottom w:val="single" w:sz="4" w:space="0" w:color="auto"/>
              <w:right w:val="single" w:sz="4" w:space="0" w:color="auto"/>
            </w:tcBorders>
            <w:hideMark/>
          </w:tcPr>
          <w:p w14:paraId="6BAE9D67"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8968</w:t>
            </w:r>
          </w:p>
        </w:tc>
        <w:tc>
          <w:tcPr>
            <w:tcW w:w="574" w:type="pct"/>
            <w:tcBorders>
              <w:top w:val="single" w:sz="4" w:space="0" w:color="auto"/>
              <w:left w:val="single" w:sz="4" w:space="0" w:color="auto"/>
              <w:bottom w:val="single" w:sz="4" w:space="0" w:color="auto"/>
              <w:right w:val="single" w:sz="4" w:space="0" w:color="auto"/>
            </w:tcBorders>
          </w:tcPr>
          <w:p w14:paraId="24D9581A"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115B5A3"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8E60009"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A9C4099" w14:textId="77777777" w:rsidR="00CC25CF" w:rsidRDefault="00CC25CF" w:rsidP="00556689">
            <w:pPr>
              <w:keepNext/>
              <w:keepLines/>
              <w:spacing w:after="0"/>
              <w:jc w:val="center"/>
              <w:rPr>
                <w:rFonts w:ascii="Arial" w:eastAsia="Calibri" w:hAnsi="Arial"/>
                <w:sz w:val="18"/>
                <w:lang w:eastAsia="zh-CN"/>
              </w:rPr>
            </w:pPr>
          </w:p>
        </w:tc>
      </w:tr>
      <w:tr w:rsidR="00CC25CF" w14:paraId="46626A9C"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539DAE0C"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5</w:t>
            </w:r>
          </w:p>
        </w:tc>
        <w:tc>
          <w:tcPr>
            <w:tcW w:w="559" w:type="pct"/>
            <w:tcBorders>
              <w:top w:val="single" w:sz="4" w:space="0" w:color="auto"/>
              <w:left w:val="single" w:sz="4" w:space="0" w:color="auto"/>
              <w:bottom w:val="single" w:sz="4" w:space="0" w:color="auto"/>
              <w:right w:val="single" w:sz="4" w:space="0" w:color="auto"/>
            </w:tcBorders>
            <w:hideMark/>
          </w:tcPr>
          <w:p w14:paraId="632AE98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0.8770</w:t>
            </w:r>
          </w:p>
        </w:tc>
        <w:tc>
          <w:tcPr>
            <w:tcW w:w="559" w:type="pct"/>
            <w:tcBorders>
              <w:top w:val="single" w:sz="4" w:space="0" w:color="auto"/>
              <w:left w:val="single" w:sz="4" w:space="0" w:color="auto"/>
              <w:bottom w:val="single" w:sz="4" w:space="0" w:color="auto"/>
              <w:right w:val="single" w:sz="4" w:space="0" w:color="auto"/>
            </w:tcBorders>
            <w:hideMark/>
          </w:tcPr>
          <w:p w14:paraId="004E0B2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B874"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6F2424B0"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6528</w:t>
            </w:r>
          </w:p>
        </w:tc>
        <w:tc>
          <w:tcPr>
            <w:tcW w:w="456" w:type="pct"/>
            <w:tcBorders>
              <w:top w:val="single" w:sz="4" w:space="0" w:color="auto"/>
              <w:left w:val="single" w:sz="4" w:space="0" w:color="auto"/>
              <w:bottom w:val="single" w:sz="4" w:space="0" w:color="auto"/>
              <w:right w:val="single" w:sz="4" w:space="0" w:color="auto"/>
            </w:tcBorders>
            <w:hideMark/>
          </w:tcPr>
          <w:p w14:paraId="58A06767"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13064</w:t>
            </w:r>
          </w:p>
        </w:tc>
        <w:tc>
          <w:tcPr>
            <w:tcW w:w="574" w:type="pct"/>
            <w:tcBorders>
              <w:top w:val="single" w:sz="4" w:space="0" w:color="auto"/>
              <w:left w:val="single" w:sz="4" w:space="0" w:color="auto"/>
              <w:bottom w:val="single" w:sz="4" w:space="0" w:color="auto"/>
              <w:right w:val="single" w:sz="4" w:space="0" w:color="auto"/>
            </w:tcBorders>
          </w:tcPr>
          <w:p w14:paraId="1CABB0D0"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01AADF9A"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350C7BA"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D0AE791" w14:textId="77777777" w:rsidR="00CC25CF" w:rsidRDefault="00CC25CF" w:rsidP="00556689">
            <w:pPr>
              <w:keepNext/>
              <w:keepLines/>
              <w:spacing w:after="0"/>
              <w:jc w:val="center"/>
              <w:rPr>
                <w:rFonts w:ascii="Arial" w:eastAsia="Calibri" w:hAnsi="Arial"/>
                <w:sz w:val="18"/>
                <w:lang w:eastAsia="zh-CN"/>
              </w:rPr>
            </w:pPr>
          </w:p>
        </w:tc>
      </w:tr>
      <w:tr w:rsidR="00CC25CF" w14:paraId="5F846E0F"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48A0C0B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w:t>
            </w:r>
          </w:p>
        </w:tc>
        <w:tc>
          <w:tcPr>
            <w:tcW w:w="559" w:type="pct"/>
            <w:tcBorders>
              <w:top w:val="single" w:sz="4" w:space="0" w:color="auto"/>
              <w:left w:val="single" w:sz="4" w:space="0" w:color="auto"/>
              <w:bottom w:val="single" w:sz="4" w:space="0" w:color="auto"/>
              <w:right w:val="single" w:sz="4" w:space="0" w:color="auto"/>
            </w:tcBorders>
            <w:hideMark/>
          </w:tcPr>
          <w:p w14:paraId="5A0DB80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1.1758</w:t>
            </w:r>
          </w:p>
        </w:tc>
        <w:tc>
          <w:tcPr>
            <w:tcW w:w="559" w:type="pct"/>
            <w:tcBorders>
              <w:top w:val="single" w:sz="4" w:space="0" w:color="auto"/>
              <w:left w:val="single" w:sz="4" w:space="0" w:color="auto"/>
              <w:bottom w:val="single" w:sz="4" w:space="0" w:color="auto"/>
              <w:right w:val="single" w:sz="4" w:space="0" w:color="auto"/>
            </w:tcBorders>
            <w:hideMark/>
          </w:tcPr>
          <w:p w14:paraId="5B59709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1CD84"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4760750"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8712</w:t>
            </w:r>
          </w:p>
        </w:tc>
        <w:tc>
          <w:tcPr>
            <w:tcW w:w="456" w:type="pct"/>
            <w:tcBorders>
              <w:top w:val="single" w:sz="4" w:space="0" w:color="auto"/>
              <w:left w:val="single" w:sz="4" w:space="0" w:color="auto"/>
              <w:bottom w:val="single" w:sz="4" w:space="0" w:color="auto"/>
              <w:right w:val="single" w:sz="4" w:space="0" w:color="auto"/>
            </w:tcBorders>
            <w:hideMark/>
          </w:tcPr>
          <w:p w14:paraId="5F03510B"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17928</w:t>
            </w:r>
          </w:p>
        </w:tc>
        <w:tc>
          <w:tcPr>
            <w:tcW w:w="574" w:type="pct"/>
            <w:tcBorders>
              <w:top w:val="single" w:sz="4" w:space="0" w:color="auto"/>
              <w:left w:val="single" w:sz="4" w:space="0" w:color="auto"/>
              <w:bottom w:val="single" w:sz="4" w:space="0" w:color="auto"/>
              <w:right w:val="single" w:sz="4" w:space="0" w:color="auto"/>
            </w:tcBorders>
          </w:tcPr>
          <w:p w14:paraId="1D48E9B1"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1139E4D9"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50D1F7D"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37DE344" w14:textId="77777777" w:rsidR="00CC25CF" w:rsidRDefault="00CC25CF" w:rsidP="00556689">
            <w:pPr>
              <w:keepNext/>
              <w:keepLines/>
              <w:spacing w:after="0"/>
              <w:jc w:val="center"/>
              <w:rPr>
                <w:rFonts w:ascii="Arial" w:eastAsia="Calibri" w:hAnsi="Arial"/>
                <w:sz w:val="18"/>
                <w:lang w:eastAsia="zh-CN"/>
              </w:rPr>
            </w:pPr>
          </w:p>
        </w:tc>
      </w:tr>
      <w:tr w:rsidR="00CC25CF" w14:paraId="17217CC0"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767F24CA"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7</w:t>
            </w:r>
          </w:p>
        </w:tc>
        <w:tc>
          <w:tcPr>
            <w:tcW w:w="559" w:type="pct"/>
            <w:tcBorders>
              <w:top w:val="single" w:sz="4" w:space="0" w:color="auto"/>
              <w:left w:val="single" w:sz="4" w:space="0" w:color="auto"/>
              <w:bottom w:val="single" w:sz="4" w:space="0" w:color="auto"/>
              <w:right w:val="single" w:sz="4" w:space="0" w:color="auto"/>
            </w:tcBorders>
            <w:hideMark/>
          </w:tcPr>
          <w:p w14:paraId="06B3567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1.4766</w:t>
            </w:r>
          </w:p>
        </w:tc>
        <w:tc>
          <w:tcPr>
            <w:tcW w:w="559" w:type="pct"/>
            <w:tcBorders>
              <w:top w:val="single" w:sz="4" w:space="0" w:color="auto"/>
              <w:left w:val="single" w:sz="4" w:space="0" w:color="auto"/>
              <w:bottom w:val="single" w:sz="4" w:space="0" w:color="auto"/>
              <w:right w:val="single" w:sz="4" w:space="0" w:color="auto"/>
            </w:tcBorders>
            <w:hideMark/>
          </w:tcPr>
          <w:p w14:paraId="2907E6AC"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11</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2F29221D"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16QAM</w:t>
            </w:r>
          </w:p>
        </w:tc>
        <w:tc>
          <w:tcPr>
            <w:tcW w:w="456" w:type="pct"/>
            <w:tcBorders>
              <w:top w:val="single" w:sz="4" w:space="0" w:color="auto"/>
              <w:left w:val="single" w:sz="4" w:space="0" w:color="auto"/>
              <w:bottom w:val="single" w:sz="4" w:space="0" w:color="auto"/>
              <w:right w:val="single" w:sz="4" w:space="0" w:color="auto"/>
            </w:tcBorders>
            <w:hideMark/>
          </w:tcPr>
          <w:p w14:paraId="580E6CE7"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11016</w:t>
            </w:r>
          </w:p>
        </w:tc>
        <w:tc>
          <w:tcPr>
            <w:tcW w:w="456" w:type="pct"/>
            <w:tcBorders>
              <w:top w:val="single" w:sz="4" w:space="0" w:color="auto"/>
              <w:left w:val="single" w:sz="4" w:space="0" w:color="auto"/>
              <w:bottom w:val="single" w:sz="4" w:space="0" w:color="auto"/>
              <w:right w:val="single" w:sz="4" w:space="0" w:color="auto"/>
            </w:tcBorders>
            <w:hideMark/>
          </w:tcPr>
          <w:p w14:paraId="3C74C6DD"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22032</w:t>
            </w:r>
          </w:p>
        </w:tc>
        <w:tc>
          <w:tcPr>
            <w:tcW w:w="574" w:type="pct"/>
            <w:tcBorders>
              <w:top w:val="single" w:sz="4" w:space="0" w:color="auto"/>
              <w:left w:val="single" w:sz="4" w:space="0" w:color="auto"/>
              <w:bottom w:val="single" w:sz="4" w:space="0" w:color="auto"/>
              <w:right w:val="single" w:sz="4" w:space="0" w:color="auto"/>
            </w:tcBorders>
          </w:tcPr>
          <w:p w14:paraId="66FDEA2B"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360D6450"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3ACE3218"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364A52D" w14:textId="77777777" w:rsidR="00CC25CF" w:rsidRDefault="00CC25CF" w:rsidP="00556689">
            <w:pPr>
              <w:keepNext/>
              <w:keepLines/>
              <w:spacing w:after="0"/>
              <w:jc w:val="center"/>
              <w:rPr>
                <w:rFonts w:ascii="Arial" w:eastAsia="Calibri" w:hAnsi="Arial"/>
                <w:sz w:val="18"/>
                <w:lang w:eastAsia="zh-CN"/>
              </w:rPr>
            </w:pPr>
          </w:p>
        </w:tc>
      </w:tr>
      <w:tr w:rsidR="00CC25CF" w14:paraId="68662553"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7ABB9D9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8</w:t>
            </w:r>
          </w:p>
        </w:tc>
        <w:tc>
          <w:tcPr>
            <w:tcW w:w="559" w:type="pct"/>
            <w:tcBorders>
              <w:top w:val="single" w:sz="4" w:space="0" w:color="auto"/>
              <w:left w:val="single" w:sz="4" w:space="0" w:color="auto"/>
              <w:bottom w:val="single" w:sz="4" w:space="0" w:color="auto"/>
              <w:right w:val="single" w:sz="4" w:space="0" w:color="auto"/>
            </w:tcBorders>
            <w:hideMark/>
          </w:tcPr>
          <w:p w14:paraId="0A9909B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1.9141</w:t>
            </w:r>
          </w:p>
        </w:tc>
        <w:tc>
          <w:tcPr>
            <w:tcW w:w="559" w:type="pct"/>
            <w:tcBorders>
              <w:top w:val="single" w:sz="4" w:space="0" w:color="auto"/>
              <w:left w:val="single" w:sz="4" w:space="0" w:color="auto"/>
              <w:bottom w:val="single" w:sz="4" w:space="0" w:color="auto"/>
              <w:right w:val="single" w:sz="4" w:space="0" w:color="auto"/>
            </w:tcBorders>
            <w:hideMark/>
          </w:tcPr>
          <w:p w14:paraId="2C1667F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ED780"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52BE3DDD"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14343</w:t>
            </w:r>
          </w:p>
        </w:tc>
        <w:tc>
          <w:tcPr>
            <w:tcW w:w="456" w:type="pct"/>
            <w:tcBorders>
              <w:top w:val="single" w:sz="4" w:space="0" w:color="auto"/>
              <w:left w:val="single" w:sz="4" w:space="0" w:color="auto"/>
              <w:bottom w:val="single" w:sz="4" w:space="0" w:color="auto"/>
              <w:right w:val="single" w:sz="4" w:space="0" w:color="auto"/>
            </w:tcBorders>
            <w:hideMark/>
          </w:tcPr>
          <w:p w14:paraId="67582492"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28680</w:t>
            </w:r>
          </w:p>
        </w:tc>
        <w:tc>
          <w:tcPr>
            <w:tcW w:w="574" w:type="pct"/>
            <w:tcBorders>
              <w:top w:val="single" w:sz="4" w:space="0" w:color="auto"/>
              <w:left w:val="single" w:sz="4" w:space="0" w:color="auto"/>
              <w:bottom w:val="single" w:sz="4" w:space="0" w:color="auto"/>
              <w:right w:val="single" w:sz="4" w:space="0" w:color="auto"/>
            </w:tcBorders>
          </w:tcPr>
          <w:p w14:paraId="3B7FD459"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320235F8"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9DD4A8E"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5981ECCC" w14:textId="77777777" w:rsidR="00CC25CF" w:rsidRDefault="00CC25CF" w:rsidP="00556689">
            <w:pPr>
              <w:keepNext/>
              <w:keepLines/>
              <w:spacing w:after="0"/>
              <w:jc w:val="center"/>
              <w:rPr>
                <w:rFonts w:ascii="Arial" w:eastAsia="Calibri" w:hAnsi="Arial"/>
                <w:sz w:val="18"/>
                <w:lang w:eastAsia="zh-CN"/>
              </w:rPr>
            </w:pPr>
          </w:p>
        </w:tc>
      </w:tr>
      <w:tr w:rsidR="00CC25CF" w14:paraId="3FEF934F"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31B2CB7A"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9</w:t>
            </w:r>
          </w:p>
        </w:tc>
        <w:tc>
          <w:tcPr>
            <w:tcW w:w="559" w:type="pct"/>
            <w:tcBorders>
              <w:top w:val="single" w:sz="4" w:space="0" w:color="auto"/>
              <w:left w:val="single" w:sz="4" w:space="0" w:color="auto"/>
              <w:bottom w:val="single" w:sz="4" w:space="0" w:color="auto"/>
              <w:right w:val="single" w:sz="4" w:space="0" w:color="auto"/>
            </w:tcBorders>
            <w:hideMark/>
          </w:tcPr>
          <w:p w14:paraId="3334D77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2.4063</w:t>
            </w:r>
          </w:p>
        </w:tc>
        <w:tc>
          <w:tcPr>
            <w:tcW w:w="559" w:type="pct"/>
            <w:tcBorders>
              <w:top w:val="single" w:sz="4" w:space="0" w:color="auto"/>
              <w:left w:val="single" w:sz="4" w:space="0" w:color="auto"/>
              <w:bottom w:val="single" w:sz="4" w:space="0" w:color="auto"/>
              <w:right w:val="single" w:sz="4" w:space="0" w:color="auto"/>
            </w:tcBorders>
            <w:hideMark/>
          </w:tcPr>
          <w:p w14:paraId="0D3BE44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03F2B"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7D743F3E"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17928</w:t>
            </w:r>
          </w:p>
        </w:tc>
        <w:tc>
          <w:tcPr>
            <w:tcW w:w="456" w:type="pct"/>
            <w:tcBorders>
              <w:top w:val="single" w:sz="4" w:space="0" w:color="auto"/>
              <w:left w:val="single" w:sz="4" w:space="0" w:color="auto"/>
              <w:bottom w:val="single" w:sz="4" w:space="0" w:color="auto"/>
              <w:right w:val="single" w:sz="4" w:space="0" w:color="auto"/>
            </w:tcBorders>
            <w:hideMark/>
          </w:tcPr>
          <w:p w14:paraId="6FAB1991"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35856</w:t>
            </w:r>
          </w:p>
        </w:tc>
        <w:tc>
          <w:tcPr>
            <w:tcW w:w="574" w:type="pct"/>
            <w:tcBorders>
              <w:top w:val="single" w:sz="4" w:space="0" w:color="auto"/>
              <w:left w:val="single" w:sz="4" w:space="0" w:color="auto"/>
              <w:bottom w:val="single" w:sz="4" w:space="0" w:color="auto"/>
              <w:right w:val="single" w:sz="4" w:space="0" w:color="auto"/>
            </w:tcBorders>
          </w:tcPr>
          <w:p w14:paraId="1200CD2F"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3CC4124"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0DEBDD58"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C973596" w14:textId="77777777" w:rsidR="00CC25CF" w:rsidRDefault="00CC25CF" w:rsidP="00556689">
            <w:pPr>
              <w:keepNext/>
              <w:keepLines/>
              <w:spacing w:after="0"/>
              <w:jc w:val="center"/>
              <w:rPr>
                <w:rFonts w:ascii="Arial" w:eastAsia="Calibri" w:hAnsi="Arial"/>
                <w:sz w:val="18"/>
                <w:lang w:eastAsia="zh-CN"/>
              </w:rPr>
            </w:pPr>
          </w:p>
        </w:tc>
      </w:tr>
      <w:tr w:rsidR="00CC25CF" w14:paraId="00DBA2AF"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64F3130A"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10</w:t>
            </w:r>
          </w:p>
        </w:tc>
        <w:tc>
          <w:tcPr>
            <w:tcW w:w="559" w:type="pct"/>
            <w:tcBorders>
              <w:top w:val="single" w:sz="4" w:space="0" w:color="auto"/>
              <w:left w:val="single" w:sz="4" w:space="0" w:color="auto"/>
              <w:bottom w:val="single" w:sz="4" w:space="0" w:color="auto"/>
              <w:right w:val="single" w:sz="4" w:space="0" w:color="auto"/>
            </w:tcBorders>
            <w:hideMark/>
          </w:tcPr>
          <w:p w14:paraId="5C2E6290"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2.7305</w:t>
            </w:r>
          </w:p>
        </w:tc>
        <w:tc>
          <w:tcPr>
            <w:tcW w:w="559" w:type="pct"/>
            <w:tcBorders>
              <w:top w:val="single" w:sz="4" w:space="0" w:color="auto"/>
              <w:left w:val="single" w:sz="4" w:space="0" w:color="auto"/>
              <w:bottom w:val="single" w:sz="4" w:space="0" w:color="auto"/>
              <w:right w:val="single" w:sz="4" w:space="0" w:color="auto"/>
            </w:tcBorders>
            <w:hideMark/>
          </w:tcPr>
          <w:p w14:paraId="7A8818C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18</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522BB52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64QAM</w:t>
            </w:r>
          </w:p>
        </w:tc>
        <w:tc>
          <w:tcPr>
            <w:tcW w:w="456" w:type="pct"/>
            <w:tcBorders>
              <w:top w:val="single" w:sz="4" w:space="0" w:color="auto"/>
              <w:left w:val="single" w:sz="4" w:space="0" w:color="auto"/>
              <w:bottom w:val="single" w:sz="4" w:space="0" w:color="auto"/>
              <w:right w:val="single" w:sz="4" w:space="0" w:color="auto"/>
            </w:tcBorders>
            <w:hideMark/>
          </w:tcPr>
          <w:p w14:paraId="71D09238"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20496</w:t>
            </w:r>
          </w:p>
        </w:tc>
        <w:tc>
          <w:tcPr>
            <w:tcW w:w="456" w:type="pct"/>
            <w:tcBorders>
              <w:top w:val="single" w:sz="4" w:space="0" w:color="auto"/>
              <w:left w:val="single" w:sz="4" w:space="0" w:color="auto"/>
              <w:bottom w:val="single" w:sz="4" w:space="0" w:color="auto"/>
              <w:right w:val="single" w:sz="4" w:space="0" w:color="auto"/>
            </w:tcBorders>
            <w:hideMark/>
          </w:tcPr>
          <w:p w14:paraId="69866960"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40976</w:t>
            </w:r>
          </w:p>
        </w:tc>
        <w:tc>
          <w:tcPr>
            <w:tcW w:w="574" w:type="pct"/>
            <w:tcBorders>
              <w:top w:val="single" w:sz="4" w:space="0" w:color="auto"/>
              <w:left w:val="single" w:sz="4" w:space="0" w:color="auto"/>
              <w:bottom w:val="single" w:sz="4" w:space="0" w:color="auto"/>
              <w:right w:val="single" w:sz="4" w:space="0" w:color="auto"/>
            </w:tcBorders>
          </w:tcPr>
          <w:p w14:paraId="64856B9A"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6D7DEA14"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289FA21"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524D7703" w14:textId="77777777" w:rsidR="00CC25CF" w:rsidRDefault="00CC25CF" w:rsidP="00556689">
            <w:pPr>
              <w:keepNext/>
              <w:keepLines/>
              <w:spacing w:after="0"/>
              <w:jc w:val="center"/>
              <w:rPr>
                <w:rFonts w:ascii="Arial" w:eastAsia="Calibri" w:hAnsi="Arial"/>
                <w:sz w:val="18"/>
                <w:lang w:eastAsia="zh-CN"/>
              </w:rPr>
            </w:pPr>
          </w:p>
        </w:tc>
      </w:tr>
      <w:tr w:rsidR="00CC25CF" w14:paraId="4EF77794"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04FCB8F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11</w:t>
            </w:r>
          </w:p>
        </w:tc>
        <w:tc>
          <w:tcPr>
            <w:tcW w:w="559" w:type="pct"/>
            <w:tcBorders>
              <w:top w:val="single" w:sz="4" w:space="0" w:color="auto"/>
              <w:left w:val="single" w:sz="4" w:space="0" w:color="auto"/>
              <w:bottom w:val="single" w:sz="4" w:space="0" w:color="auto"/>
              <w:right w:val="single" w:sz="4" w:space="0" w:color="auto"/>
            </w:tcBorders>
            <w:hideMark/>
          </w:tcPr>
          <w:p w14:paraId="6E50A7B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3.3223</w:t>
            </w:r>
          </w:p>
        </w:tc>
        <w:tc>
          <w:tcPr>
            <w:tcW w:w="559" w:type="pct"/>
            <w:tcBorders>
              <w:top w:val="single" w:sz="4" w:space="0" w:color="auto"/>
              <w:left w:val="single" w:sz="4" w:space="0" w:color="auto"/>
              <w:bottom w:val="single" w:sz="4" w:space="0" w:color="auto"/>
              <w:right w:val="single" w:sz="4" w:space="0" w:color="auto"/>
            </w:tcBorders>
            <w:hideMark/>
          </w:tcPr>
          <w:p w14:paraId="273EB72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6EFE"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4122BF5E"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25104</w:t>
            </w:r>
          </w:p>
        </w:tc>
        <w:tc>
          <w:tcPr>
            <w:tcW w:w="456" w:type="pct"/>
            <w:tcBorders>
              <w:top w:val="single" w:sz="4" w:space="0" w:color="auto"/>
              <w:left w:val="single" w:sz="4" w:space="0" w:color="auto"/>
              <w:bottom w:val="single" w:sz="4" w:space="0" w:color="auto"/>
              <w:right w:val="single" w:sz="4" w:space="0" w:color="auto"/>
            </w:tcBorders>
            <w:hideMark/>
          </w:tcPr>
          <w:p w14:paraId="6D1462B8"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50184</w:t>
            </w:r>
          </w:p>
        </w:tc>
        <w:tc>
          <w:tcPr>
            <w:tcW w:w="574" w:type="pct"/>
            <w:tcBorders>
              <w:top w:val="single" w:sz="4" w:space="0" w:color="auto"/>
              <w:left w:val="single" w:sz="4" w:space="0" w:color="auto"/>
              <w:bottom w:val="single" w:sz="4" w:space="0" w:color="auto"/>
              <w:right w:val="single" w:sz="4" w:space="0" w:color="auto"/>
            </w:tcBorders>
          </w:tcPr>
          <w:p w14:paraId="421C2A6C"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D945B8F"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F894D1F"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16085BC" w14:textId="77777777" w:rsidR="00CC25CF" w:rsidRDefault="00CC25CF" w:rsidP="00556689">
            <w:pPr>
              <w:keepNext/>
              <w:keepLines/>
              <w:spacing w:after="0"/>
              <w:jc w:val="center"/>
              <w:rPr>
                <w:rFonts w:ascii="Arial" w:eastAsia="Calibri" w:hAnsi="Arial"/>
                <w:sz w:val="18"/>
                <w:lang w:eastAsia="zh-CN"/>
              </w:rPr>
            </w:pPr>
          </w:p>
        </w:tc>
      </w:tr>
      <w:tr w:rsidR="00CC25CF" w14:paraId="6A589EC9"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06B3536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12</w:t>
            </w:r>
          </w:p>
        </w:tc>
        <w:tc>
          <w:tcPr>
            <w:tcW w:w="559" w:type="pct"/>
            <w:tcBorders>
              <w:top w:val="single" w:sz="4" w:space="0" w:color="auto"/>
              <w:left w:val="single" w:sz="4" w:space="0" w:color="auto"/>
              <w:bottom w:val="single" w:sz="4" w:space="0" w:color="auto"/>
              <w:right w:val="single" w:sz="4" w:space="0" w:color="auto"/>
            </w:tcBorders>
            <w:hideMark/>
          </w:tcPr>
          <w:p w14:paraId="2892E90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3.9023</w:t>
            </w:r>
          </w:p>
        </w:tc>
        <w:tc>
          <w:tcPr>
            <w:tcW w:w="559" w:type="pct"/>
            <w:tcBorders>
              <w:top w:val="single" w:sz="4" w:space="0" w:color="auto"/>
              <w:left w:val="single" w:sz="4" w:space="0" w:color="auto"/>
              <w:bottom w:val="single" w:sz="4" w:space="0" w:color="auto"/>
              <w:right w:val="single" w:sz="4" w:space="0" w:color="auto"/>
            </w:tcBorders>
            <w:hideMark/>
          </w:tcPr>
          <w:p w14:paraId="2701EF1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CE0D"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E167EE6"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29192</w:t>
            </w:r>
          </w:p>
        </w:tc>
        <w:tc>
          <w:tcPr>
            <w:tcW w:w="456" w:type="pct"/>
            <w:tcBorders>
              <w:top w:val="single" w:sz="4" w:space="0" w:color="auto"/>
              <w:left w:val="single" w:sz="4" w:space="0" w:color="auto"/>
              <w:bottom w:val="single" w:sz="4" w:space="0" w:color="auto"/>
              <w:right w:val="single" w:sz="4" w:space="0" w:color="auto"/>
            </w:tcBorders>
            <w:hideMark/>
          </w:tcPr>
          <w:p w14:paraId="300EFD8B"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58384</w:t>
            </w:r>
          </w:p>
        </w:tc>
        <w:tc>
          <w:tcPr>
            <w:tcW w:w="574" w:type="pct"/>
            <w:tcBorders>
              <w:top w:val="single" w:sz="4" w:space="0" w:color="auto"/>
              <w:left w:val="single" w:sz="4" w:space="0" w:color="auto"/>
              <w:bottom w:val="single" w:sz="4" w:space="0" w:color="auto"/>
              <w:right w:val="single" w:sz="4" w:space="0" w:color="auto"/>
            </w:tcBorders>
          </w:tcPr>
          <w:p w14:paraId="4A219BFB"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0669C7E6"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2326829F"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76DCCDB" w14:textId="77777777" w:rsidR="00CC25CF" w:rsidRDefault="00CC25CF" w:rsidP="00556689">
            <w:pPr>
              <w:keepNext/>
              <w:keepLines/>
              <w:spacing w:after="0"/>
              <w:jc w:val="center"/>
              <w:rPr>
                <w:rFonts w:ascii="Arial" w:eastAsia="Calibri" w:hAnsi="Arial"/>
                <w:sz w:val="18"/>
                <w:lang w:eastAsia="zh-CN"/>
              </w:rPr>
            </w:pPr>
          </w:p>
        </w:tc>
      </w:tr>
      <w:tr w:rsidR="00CC25CF" w14:paraId="12D93D7E"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64D06BD2"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13</w:t>
            </w:r>
          </w:p>
        </w:tc>
        <w:tc>
          <w:tcPr>
            <w:tcW w:w="559" w:type="pct"/>
            <w:tcBorders>
              <w:top w:val="single" w:sz="4" w:space="0" w:color="auto"/>
              <w:left w:val="single" w:sz="4" w:space="0" w:color="auto"/>
              <w:bottom w:val="single" w:sz="4" w:space="0" w:color="auto"/>
              <w:right w:val="single" w:sz="4" w:space="0" w:color="auto"/>
            </w:tcBorders>
            <w:hideMark/>
          </w:tcPr>
          <w:p w14:paraId="2AC5393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4.5234</w:t>
            </w:r>
          </w:p>
        </w:tc>
        <w:tc>
          <w:tcPr>
            <w:tcW w:w="559" w:type="pct"/>
            <w:tcBorders>
              <w:top w:val="single" w:sz="4" w:space="0" w:color="auto"/>
              <w:left w:val="single" w:sz="4" w:space="0" w:color="auto"/>
              <w:bottom w:val="single" w:sz="4" w:space="0" w:color="auto"/>
              <w:right w:val="single" w:sz="4" w:space="0" w:color="auto"/>
            </w:tcBorders>
            <w:hideMark/>
          </w:tcPr>
          <w:p w14:paraId="6B3102B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28FA"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8CDCF38"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33816</w:t>
            </w:r>
          </w:p>
        </w:tc>
        <w:tc>
          <w:tcPr>
            <w:tcW w:w="456" w:type="pct"/>
            <w:tcBorders>
              <w:top w:val="single" w:sz="4" w:space="0" w:color="auto"/>
              <w:left w:val="single" w:sz="4" w:space="0" w:color="auto"/>
              <w:bottom w:val="single" w:sz="4" w:space="0" w:color="auto"/>
              <w:right w:val="single" w:sz="4" w:space="0" w:color="auto"/>
            </w:tcBorders>
            <w:hideMark/>
          </w:tcPr>
          <w:p w14:paraId="7A936D5C"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67584</w:t>
            </w:r>
          </w:p>
        </w:tc>
        <w:tc>
          <w:tcPr>
            <w:tcW w:w="574" w:type="pct"/>
            <w:tcBorders>
              <w:top w:val="single" w:sz="4" w:space="0" w:color="auto"/>
              <w:left w:val="single" w:sz="4" w:space="0" w:color="auto"/>
              <w:bottom w:val="single" w:sz="4" w:space="0" w:color="auto"/>
              <w:right w:val="single" w:sz="4" w:space="0" w:color="auto"/>
            </w:tcBorders>
          </w:tcPr>
          <w:p w14:paraId="04D75058"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5332056D"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1070F0C"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6D92124" w14:textId="77777777" w:rsidR="00CC25CF" w:rsidRDefault="00CC25CF" w:rsidP="00556689">
            <w:pPr>
              <w:keepNext/>
              <w:keepLines/>
              <w:spacing w:after="0"/>
              <w:jc w:val="center"/>
              <w:rPr>
                <w:rFonts w:ascii="Arial" w:eastAsia="Calibri" w:hAnsi="Arial"/>
                <w:sz w:val="18"/>
                <w:lang w:eastAsia="zh-CN"/>
              </w:rPr>
            </w:pPr>
          </w:p>
        </w:tc>
      </w:tr>
      <w:tr w:rsidR="00CC25CF" w14:paraId="15C47A2B"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3318D55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14</w:t>
            </w:r>
          </w:p>
        </w:tc>
        <w:tc>
          <w:tcPr>
            <w:tcW w:w="559" w:type="pct"/>
            <w:tcBorders>
              <w:top w:val="single" w:sz="4" w:space="0" w:color="auto"/>
              <w:left w:val="single" w:sz="4" w:space="0" w:color="auto"/>
              <w:bottom w:val="single" w:sz="4" w:space="0" w:color="auto"/>
              <w:right w:val="single" w:sz="4" w:space="0" w:color="auto"/>
            </w:tcBorders>
            <w:hideMark/>
          </w:tcPr>
          <w:p w14:paraId="5ABCC71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5.1152</w:t>
            </w:r>
          </w:p>
        </w:tc>
        <w:tc>
          <w:tcPr>
            <w:tcW w:w="559" w:type="pct"/>
            <w:tcBorders>
              <w:top w:val="single" w:sz="4" w:space="0" w:color="auto"/>
              <w:left w:val="single" w:sz="4" w:space="0" w:color="auto"/>
              <w:bottom w:val="single" w:sz="4" w:space="0" w:color="auto"/>
              <w:right w:val="single" w:sz="4" w:space="0" w:color="auto"/>
            </w:tcBorders>
            <w:hideMark/>
          </w:tcPr>
          <w:p w14:paraId="172E937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714D"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D967E9A"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38936</w:t>
            </w:r>
          </w:p>
        </w:tc>
        <w:tc>
          <w:tcPr>
            <w:tcW w:w="456" w:type="pct"/>
            <w:tcBorders>
              <w:top w:val="single" w:sz="4" w:space="0" w:color="auto"/>
              <w:left w:val="single" w:sz="4" w:space="0" w:color="auto"/>
              <w:bottom w:val="single" w:sz="4" w:space="0" w:color="auto"/>
              <w:right w:val="single" w:sz="4" w:space="0" w:color="auto"/>
            </w:tcBorders>
            <w:hideMark/>
          </w:tcPr>
          <w:p w14:paraId="01839584"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77896</w:t>
            </w:r>
          </w:p>
        </w:tc>
        <w:tc>
          <w:tcPr>
            <w:tcW w:w="574" w:type="pct"/>
            <w:tcBorders>
              <w:top w:val="single" w:sz="4" w:space="0" w:color="auto"/>
              <w:left w:val="single" w:sz="4" w:space="0" w:color="auto"/>
              <w:bottom w:val="single" w:sz="4" w:space="0" w:color="auto"/>
              <w:right w:val="single" w:sz="4" w:space="0" w:color="auto"/>
            </w:tcBorders>
          </w:tcPr>
          <w:p w14:paraId="300BABF1"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ACFFEDD"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2871401D"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BB54FD6" w14:textId="77777777" w:rsidR="00CC25CF" w:rsidRDefault="00CC25CF" w:rsidP="00556689">
            <w:pPr>
              <w:keepNext/>
              <w:keepLines/>
              <w:spacing w:after="0"/>
              <w:jc w:val="center"/>
              <w:rPr>
                <w:rFonts w:ascii="Arial" w:eastAsia="Calibri" w:hAnsi="Arial"/>
                <w:sz w:val="18"/>
                <w:lang w:eastAsia="zh-CN"/>
              </w:rPr>
            </w:pPr>
          </w:p>
        </w:tc>
      </w:tr>
      <w:tr w:rsidR="00CC25CF" w14:paraId="7233A63A"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2D8F8AA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15</w:t>
            </w:r>
          </w:p>
        </w:tc>
        <w:tc>
          <w:tcPr>
            <w:tcW w:w="559" w:type="pct"/>
            <w:tcBorders>
              <w:top w:val="single" w:sz="4" w:space="0" w:color="auto"/>
              <w:left w:val="single" w:sz="4" w:space="0" w:color="auto"/>
              <w:bottom w:val="single" w:sz="4" w:space="0" w:color="auto"/>
              <w:right w:val="single" w:sz="4" w:space="0" w:color="auto"/>
            </w:tcBorders>
            <w:hideMark/>
          </w:tcPr>
          <w:p w14:paraId="76C709F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5.5547</w:t>
            </w:r>
          </w:p>
        </w:tc>
        <w:tc>
          <w:tcPr>
            <w:tcW w:w="559" w:type="pct"/>
            <w:tcBorders>
              <w:top w:val="single" w:sz="4" w:space="0" w:color="auto"/>
              <w:left w:val="single" w:sz="4" w:space="0" w:color="auto"/>
              <w:bottom w:val="single" w:sz="4" w:space="0" w:color="auto"/>
              <w:right w:val="single" w:sz="4" w:space="0" w:color="auto"/>
            </w:tcBorders>
            <w:hideMark/>
          </w:tcPr>
          <w:p w14:paraId="4CD779F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EDC2A"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1500EC29"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42016</w:t>
            </w:r>
          </w:p>
        </w:tc>
        <w:tc>
          <w:tcPr>
            <w:tcW w:w="456" w:type="pct"/>
            <w:tcBorders>
              <w:top w:val="single" w:sz="4" w:space="0" w:color="auto"/>
              <w:left w:val="single" w:sz="4" w:space="0" w:color="auto"/>
              <w:bottom w:val="single" w:sz="4" w:space="0" w:color="auto"/>
              <w:right w:val="single" w:sz="4" w:space="0" w:color="auto"/>
            </w:tcBorders>
            <w:hideMark/>
          </w:tcPr>
          <w:p w14:paraId="5F709D83"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83976</w:t>
            </w:r>
          </w:p>
        </w:tc>
        <w:tc>
          <w:tcPr>
            <w:tcW w:w="574" w:type="pct"/>
            <w:tcBorders>
              <w:top w:val="single" w:sz="4" w:space="0" w:color="auto"/>
              <w:left w:val="single" w:sz="4" w:space="0" w:color="auto"/>
              <w:bottom w:val="single" w:sz="4" w:space="0" w:color="auto"/>
              <w:right w:val="single" w:sz="4" w:space="0" w:color="auto"/>
            </w:tcBorders>
          </w:tcPr>
          <w:p w14:paraId="7E578DE7"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7FEBE13B"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72CA0A1"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61AEE45" w14:textId="77777777" w:rsidR="00CC25CF" w:rsidRDefault="00CC25CF" w:rsidP="00556689">
            <w:pPr>
              <w:keepNext/>
              <w:keepLines/>
              <w:spacing w:after="0"/>
              <w:jc w:val="center"/>
              <w:rPr>
                <w:rFonts w:ascii="Arial" w:eastAsia="Calibri" w:hAnsi="Arial"/>
                <w:sz w:val="18"/>
                <w:lang w:eastAsia="zh-CN"/>
              </w:rPr>
            </w:pPr>
          </w:p>
        </w:tc>
      </w:tr>
    </w:tbl>
    <w:p w14:paraId="4316B5C4" w14:textId="5AD15565" w:rsidR="006B68B4" w:rsidRDefault="006B68B4" w:rsidP="00CC25CF">
      <w:r>
        <w:rPr>
          <w:lang w:eastAsia="ja-JP"/>
        </w:rPr>
        <w:t>where the CQI indexes can be m</w:t>
      </w:r>
      <w:r w:rsidR="008A6279">
        <w:rPr>
          <w:lang w:eastAsia="ja-JP"/>
        </w:rPr>
        <w:t>ap</w:t>
      </w:r>
      <w:r>
        <w:rPr>
          <w:lang w:eastAsia="ja-JP"/>
        </w:rPr>
        <w:t>ped to the corresponding MCS</w:t>
      </w:r>
      <w:r w:rsidR="008A6279">
        <w:rPr>
          <w:lang w:eastAsia="ja-JP"/>
        </w:rPr>
        <w:t xml:space="preserve"> as given by</w:t>
      </w:r>
      <w:r>
        <w:t xml:space="preserve"> Table 5.1.3.1-1 (TS 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5"/>
        <w:gridCol w:w="1530"/>
        <w:gridCol w:w="1842"/>
        <w:gridCol w:w="1710"/>
        <w:gridCol w:w="1372"/>
      </w:tblGrid>
      <w:tr w:rsidR="008A6279" w14:paraId="467E2309" w14:textId="77777777" w:rsidTr="008A6279">
        <w:trPr>
          <w:cantSplit/>
          <w:jc w:val="center"/>
        </w:trPr>
        <w:tc>
          <w:tcPr>
            <w:tcW w:w="1255" w:type="dxa"/>
            <w:tcBorders>
              <w:top w:val="single" w:sz="4" w:space="0" w:color="auto"/>
              <w:left w:val="single" w:sz="4" w:space="0" w:color="auto"/>
              <w:bottom w:val="double" w:sz="4" w:space="0" w:color="auto"/>
              <w:right w:val="double" w:sz="4" w:space="0" w:color="auto"/>
            </w:tcBorders>
            <w:shd w:val="clear" w:color="auto" w:fill="E0E0E0"/>
          </w:tcPr>
          <w:p w14:paraId="55A15538" w14:textId="77777777" w:rsidR="008A6279" w:rsidRDefault="008A6279" w:rsidP="00556689">
            <w:pPr>
              <w:pStyle w:val="TAH"/>
              <w:rPr>
                <w:lang w:eastAsia="en-GB"/>
              </w:rPr>
            </w:pPr>
            <w:r>
              <w:rPr>
                <w:lang w:eastAsia="en-GB"/>
              </w:rPr>
              <w:t>CQI</w:t>
            </w:r>
          </w:p>
          <w:p w14:paraId="46FC2B7B" w14:textId="7F7AE364" w:rsidR="008A6279" w:rsidRDefault="008A6279" w:rsidP="00556689">
            <w:pPr>
              <w:pStyle w:val="TAH"/>
              <w:rPr>
                <w:lang w:eastAsia="en-GB"/>
              </w:rPr>
            </w:pPr>
            <w:r>
              <w:rPr>
                <w:lang w:eastAsia="en-GB"/>
              </w:rPr>
              <w:t>Index</w:t>
            </w:r>
          </w:p>
        </w:tc>
        <w:tc>
          <w:tcPr>
            <w:tcW w:w="1530"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77B1D748" w14:textId="7233C43C" w:rsidR="008A6279" w:rsidRDefault="008A6279" w:rsidP="00556689">
            <w:pPr>
              <w:pStyle w:val="TAH"/>
              <w:rPr>
                <w:lang w:eastAsia="en-GB"/>
              </w:rPr>
            </w:pPr>
            <w:r>
              <w:rPr>
                <w:lang w:eastAsia="en-GB"/>
              </w:rPr>
              <w:t>MCS Index</w:t>
            </w:r>
            <w:r>
              <w:rPr>
                <w:lang w:eastAsia="en-GB"/>
              </w:rPr>
              <w:br/>
            </w:r>
            <w:r>
              <w:rPr>
                <w:i/>
                <w:lang w:val="en-GB" w:eastAsia="en-GB"/>
              </w:rPr>
              <w:t>I</w:t>
            </w:r>
            <w:r>
              <w:rPr>
                <w:i/>
                <w:vertAlign w:val="subscript"/>
                <w:lang w:val="en-GB" w:eastAsia="en-GB"/>
              </w:rPr>
              <w:t>MCS</w:t>
            </w:r>
          </w:p>
        </w:tc>
        <w:tc>
          <w:tcPr>
            <w:tcW w:w="1842"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7C9CCDD4" w14:textId="77777777" w:rsidR="008A6279" w:rsidRDefault="008A6279" w:rsidP="00556689">
            <w:pPr>
              <w:pStyle w:val="TAH"/>
              <w:rPr>
                <w:lang w:eastAsia="en-GB"/>
              </w:rPr>
            </w:pPr>
            <w:r>
              <w:rPr>
                <w:lang w:eastAsia="en-GB"/>
              </w:rPr>
              <w:t>Modulation Order</w:t>
            </w:r>
            <w:r>
              <w:rPr>
                <w:lang w:eastAsia="en-GB"/>
              </w:rPr>
              <w:br/>
            </w:r>
            <w:r>
              <w:rPr>
                <w:i/>
                <w:lang w:val="en-GB" w:eastAsia="en-GB"/>
              </w:rPr>
              <w:t xml:space="preserve"> </w:t>
            </w:r>
            <w:proofErr w:type="spellStart"/>
            <w:r>
              <w:rPr>
                <w:i/>
                <w:lang w:val="en-GB" w:eastAsia="en-GB"/>
              </w:rPr>
              <w:t>Q</w:t>
            </w:r>
            <w:r>
              <w:rPr>
                <w:i/>
                <w:vertAlign w:val="subscript"/>
                <w:lang w:val="en-GB" w:eastAsia="en-GB"/>
              </w:rPr>
              <w:t>m</w:t>
            </w:r>
            <w:proofErr w:type="spellEnd"/>
          </w:p>
        </w:tc>
        <w:tc>
          <w:tcPr>
            <w:tcW w:w="171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69134C7" w14:textId="77777777" w:rsidR="008A6279" w:rsidRDefault="008A6279" w:rsidP="00556689">
            <w:pPr>
              <w:pStyle w:val="TAH"/>
              <w:rPr>
                <w:lang w:eastAsia="en-GB"/>
              </w:rPr>
            </w:pPr>
            <w:r>
              <w:rPr>
                <w:lang w:eastAsia="en-GB"/>
              </w:rPr>
              <w:t xml:space="preserve">Target code Rate </w:t>
            </w:r>
            <w:r>
              <w:rPr>
                <w:i/>
                <w:lang w:eastAsia="en-GB"/>
              </w:rPr>
              <w:t>R</w:t>
            </w:r>
            <w:r>
              <w:rPr>
                <w:lang w:eastAsia="en-GB"/>
              </w:rPr>
              <w:t xml:space="preserve"> </w:t>
            </w:r>
            <w:r>
              <w:rPr>
                <w:lang w:val="en-GB" w:eastAsia="en-GB"/>
              </w:rPr>
              <w:t>x [1024]</w:t>
            </w:r>
          </w:p>
        </w:tc>
        <w:tc>
          <w:tcPr>
            <w:tcW w:w="1372" w:type="dxa"/>
            <w:tcBorders>
              <w:top w:val="single" w:sz="4" w:space="0" w:color="auto"/>
              <w:left w:val="single" w:sz="4" w:space="0" w:color="auto"/>
              <w:bottom w:val="double" w:sz="4" w:space="0" w:color="auto"/>
              <w:right w:val="single" w:sz="4" w:space="0" w:color="auto"/>
            </w:tcBorders>
            <w:shd w:val="clear" w:color="auto" w:fill="E0E0E0"/>
            <w:hideMark/>
          </w:tcPr>
          <w:p w14:paraId="2BA28C63" w14:textId="77777777" w:rsidR="008A6279" w:rsidRDefault="008A6279" w:rsidP="00556689">
            <w:pPr>
              <w:pStyle w:val="TAH"/>
              <w:rPr>
                <w:lang w:val="en-GB" w:eastAsia="en-GB"/>
              </w:rPr>
            </w:pPr>
            <w:r>
              <w:rPr>
                <w:lang w:val="en-GB" w:eastAsia="en-GB"/>
              </w:rPr>
              <w:t>Spectral</w:t>
            </w:r>
          </w:p>
          <w:p w14:paraId="15F0807E" w14:textId="77777777" w:rsidR="008A6279" w:rsidRDefault="008A6279" w:rsidP="00556689">
            <w:pPr>
              <w:pStyle w:val="TAH"/>
              <w:rPr>
                <w:lang w:eastAsia="en-GB"/>
              </w:rPr>
            </w:pPr>
            <w:r>
              <w:rPr>
                <w:lang w:val="en-GB" w:eastAsia="en-GB"/>
              </w:rPr>
              <w:t>efficiency</w:t>
            </w:r>
          </w:p>
        </w:tc>
      </w:tr>
      <w:tr w:rsidR="008A6279" w14:paraId="60F721EE" w14:textId="77777777" w:rsidTr="008A6279">
        <w:trPr>
          <w:cantSplit/>
          <w:jc w:val="center"/>
        </w:trPr>
        <w:tc>
          <w:tcPr>
            <w:tcW w:w="1255" w:type="dxa"/>
            <w:tcBorders>
              <w:top w:val="double" w:sz="4" w:space="0" w:color="auto"/>
              <w:left w:val="single" w:sz="4" w:space="0" w:color="auto"/>
              <w:bottom w:val="single" w:sz="4" w:space="0" w:color="auto"/>
              <w:right w:val="double" w:sz="4" w:space="0" w:color="auto"/>
            </w:tcBorders>
          </w:tcPr>
          <w:p w14:paraId="16D3D264" w14:textId="3671D032" w:rsidR="008A6279" w:rsidRPr="00846F15" w:rsidRDefault="008A6279" w:rsidP="00556689">
            <w:pPr>
              <w:pStyle w:val="TAC"/>
              <w:rPr>
                <w:b/>
                <w:color w:val="000000"/>
                <w:highlight w:val="yellow"/>
                <w:lang w:eastAsia="en-GB"/>
              </w:rPr>
            </w:pPr>
            <w:r>
              <w:rPr>
                <w:b/>
                <w:color w:val="000000"/>
                <w:highlight w:val="yellow"/>
                <w:lang w:eastAsia="en-GB"/>
              </w:rPr>
              <w:t>1 - 2</w:t>
            </w:r>
          </w:p>
        </w:tc>
        <w:tc>
          <w:tcPr>
            <w:tcW w:w="1530" w:type="dxa"/>
            <w:tcBorders>
              <w:top w:val="double" w:sz="4" w:space="0" w:color="auto"/>
              <w:left w:val="single" w:sz="4" w:space="0" w:color="auto"/>
              <w:bottom w:val="single" w:sz="4" w:space="0" w:color="auto"/>
              <w:right w:val="double" w:sz="4" w:space="0" w:color="auto"/>
            </w:tcBorders>
            <w:vAlign w:val="center"/>
            <w:hideMark/>
          </w:tcPr>
          <w:p w14:paraId="7012F220" w14:textId="531CE6EC" w:rsidR="008A6279" w:rsidRPr="00846F15" w:rsidRDefault="008A6279" w:rsidP="00556689">
            <w:pPr>
              <w:pStyle w:val="TAC"/>
              <w:rPr>
                <w:b/>
                <w:color w:val="000000"/>
                <w:highlight w:val="yellow"/>
                <w:lang w:eastAsia="en-GB"/>
              </w:rPr>
            </w:pPr>
            <w:r w:rsidRPr="00846F15">
              <w:rPr>
                <w:b/>
                <w:color w:val="000000"/>
                <w:highlight w:val="yellow"/>
                <w:lang w:eastAsia="en-GB"/>
              </w:rPr>
              <w:t>0</w:t>
            </w:r>
          </w:p>
        </w:tc>
        <w:tc>
          <w:tcPr>
            <w:tcW w:w="1842" w:type="dxa"/>
            <w:tcBorders>
              <w:top w:val="double" w:sz="4" w:space="0" w:color="auto"/>
              <w:left w:val="double" w:sz="4" w:space="0" w:color="auto"/>
              <w:bottom w:val="single" w:sz="4" w:space="0" w:color="auto"/>
              <w:right w:val="single" w:sz="4" w:space="0" w:color="auto"/>
            </w:tcBorders>
            <w:vAlign w:val="center"/>
            <w:hideMark/>
          </w:tcPr>
          <w:p w14:paraId="21DF9802" w14:textId="77777777" w:rsidR="008A6279" w:rsidRPr="00846F15" w:rsidRDefault="008A6279" w:rsidP="00556689">
            <w:pPr>
              <w:pStyle w:val="TAC"/>
              <w:rPr>
                <w:color w:val="000000"/>
                <w:highlight w:val="yellow"/>
                <w:lang w:eastAsia="en-GB"/>
              </w:rPr>
            </w:pPr>
            <w:r w:rsidRPr="00846F15">
              <w:rPr>
                <w:color w:val="000000"/>
                <w:highlight w:val="yellow"/>
                <w:lang w:val="pt-BR" w:eastAsia="en-GB"/>
              </w:rPr>
              <w:t>2</w:t>
            </w:r>
          </w:p>
        </w:tc>
        <w:tc>
          <w:tcPr>
            <w:tcW w:w="1710" w:type="dxa"/>
            <w:tcBorders>
              <w:top w:val="double" w:sz="4" w:space="0" w:color="auto"/>
              <w:left w:val="single" w:sz="4" w:space="0" w:color="auto"/>
              <w:bottom w:val="single" w:sz="4" w:space="0" w:color="auto"/>
              <w:right w:val="single" w:sz="4" w:space="0" w:color="auto"/>
            </w:tcBorders>
            <w:hideMark/>
          </w:tcPr>
          <w:p w14:paraId="19D74B3D" w14:textId="77777777" w:rsidR="008A6279" w:rsidRPr="00846F15" w:rsidRDefault="008A6279" w:rsidP="00556689">
            <w:pPr>
              <w:pStyle w:val="TAC"/>
              <w:rPr>
                <w:color w:val="000000"/>
                <w:highlight w:val="yellow"/>
                <w:lang w:eastAsia="en-GB"/>
              </w:rPr>
            </w:pPr>
            <w:r w:rsidRPr="00846F15">
              <w:rPr>
                <w:color w:val="000000"/>
                <w:highlight w:val="yellow"/>
                <w:lang w:val="pt-BR" w:eastAsia="en-GB"/>
              </w:rPr>
              <w:t>120</w:t>
            </w:r>
          </w:p>
        </w:tc>
        <w:tc>
          <w:tcPr>
            <w:tcW w:w="1372" w:type="dxa"/>
            <w:tcBorders>
              <w:top w:val="double" w:sz="4" w:space="0" w:color="auto"/>
              <w:left w:val="single" w:sz="4" w:space="0" w:color="auto"/>
              <w:bottom w:val="single" w:sz="4" w:space="0" w:color="auto"/>
              <w:right w:val="single" w:sz="4" w:space="0" w:color="auto"/>
            </w:tcBorders>
            <w:hideMark/>
          </w:tcPr>
          <w:p w14:paraId="736E13B6" w14:textId="77777777" w:rsidR="008A6279" w:rsidRDefault="008A6279" w:rsidP="00556689">
            <w:pPr>
              <w:pStyle w:val="TAC"/>
              <w:rPr>
                <w:color w:val="000000"/>
                <w:lang w:eastAsia="en-GB"/>
              </w:rPr>
            </w:pPr>
            <w:r w:rsidRPr="00846F15">
              <w:rPr>
                <w:color w:val="000000"/>
                <w:highlight w:val="yellow"/>
                <w:lang w:val="en-GB" w:eastAsia="en-GB"/>
              </w:rPr>
              <w:t>0.2344</w:t>
            </w:r>
          </w:p>
        </w:tc>
      </w:tr>
      <w:tr w:rsidR="008A6279" w14:paraId="18FAF14C"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0BADEF99" w14:textId="6D6A34A7" w:rsidR="008A6279" w:rsidRPr="00846F15" w:rsidRDefault="008A6279" w:rsidP="00556689">
            <w:pPr>
              <w:pStyle w:val="TAC"/>
              <w:rPr>
                <w:b/>
                <w:color w:val="000000"/>
                <w:highlight w:val="yellow"/>
                <w:lang w:val="en-GB" w:eastAsia="en-GB"/>
              </w:rPr>
            </w:pPr>
            <w:r>
              <w:rPr>
                <w:b/>
                <w:color w:val="000000"/>
                <w:highlight w:val="yellow"/>
                <w:lang w:val="en-GB" w:eastAsia="en-GB"/>
              </w:rPr>
              <w:t>3</w:t>
            </w:r>
          </w:p>
        </w:tc>
        <w:tc>
          <w:tcPr>
            <w:tcW w:w="1530" w:type="dxa"/>
            <w:tcBorders>
              <w:top w:val="single" w:sz="4" w:space="0" w:color="auto"/>
              <w:left w:val="single" w:sz="4" w:space="0" w:color="auto"/>
              <w:bottom w:val="single" w:sz="4" w:space="0" w:color="auto"/>
              <w:right w:val="double" w:sz="4" w:space="0" w:color="auto"/>
            </w:tcBorders>
            <w:vAlign w:val="center"/>
            <w:hideMark/>
          </w:tcPr>
          <w:p w14:paraId="107757B0" w14:textId="573AF3F5"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D6BBF46"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3995AD15"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193</w:t>
            </w:r>
          </w:p>
        </w:tc>
        <w:tc>
          <w:tcPr>
            <w:tcW w:w="1372" w:type="dxa"/>
            <w:tcBorders>
              <w:top w:val="single" w:sz="4" w:space="0" w:color="auto"/>
              <w:left w:val="single" w:sz="4" w:space="0" w:color="auto"/>
              <w:bottom w:val="single" w:sz="4" w:space="0" w:color="auto"/>
              <w:right w:val="single" w:sz="4" w:space="0" w:color="auto"/>
            </w:tcBorders>
            <w:hideMark/>
          </w:tcPr>
          <w:p w14:paraId="3E1DD180" w14:textId="77777777" w:rsidR="008A6279" w:rsidRDefault="008A6279" w:rsidP="00556689">
            <w:pPr>
              <w:pStyle w:val="TAC"/>
              <w:rPr>
                <w:color w:val="000000"/>
                <w:lang w:val="en-GB" w:eastAsia="en-GB"/>
              </w:rPr>
            </w:pPr>
            <w:r w:rsidRPr="00846F15">
              <w:rPr>
                <w:color w:val="000000"/>
                <w:highlight w:val="yellow"/>
                <w:lang w:val="en-GB" w:eastAsia="en-GB"/>
              </w:rPr>
              <w:t>0.3770</w:t>
            </w:r>
          </w:p>
        </w:tc>
      </w:tr>
      <w:tr w:rsidR="008A6279" w14:paraId="4622F863"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29069CCF" w14:textId="36FD1D8A" w:rsidR="008A6279" w:rsidRPr="00846F15" w:rsidRDefault="008A6279" w:rsidP="00556689">
            <w:pPr>
              <w:pStyle w:val="TAC"/>
              <w:rPr>
                <w:b/>
                <w:color w:val="000000"/>
                <w:highlight w:val="yellow"/>
                <w:lang w:val="en-GB" w:eastAsia="en-GB"/>
              </w:rPr>
            </w:pPr>
            <w:r>
              <w:rPr>
                <w:b/>
                <w:color w:val="000000"/>
                <w:highlight w:val="yellow"/>
                <w:lang w:val="en-GB" w:eastAsia="en-GB"/>
              </w:rPr>
              <w:t>4</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AD03558" w14:textId="2ACD8225"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4</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09B57D9"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6285E25E"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308</w:t>
            </w:r>
          </w:p>
        </w:tc>
        <w:tc>
          <w:tcPr>
            <w:tcW w:w="1372" w:type="dxa"/>
            <w:tcBorders>
              <w:top w:val="single" w:sz="4" w:space="0" w:color="auto"/>
              <w:left w:val="single" w:sz="4" w:space="0" w:color="auto"/>
              <w:bottom w:val="single" w:sz="4" w:space="0" w:color="auto"/>
              <w:right w:val="single" w:sz="4" w:space="0" w:color="auto"/>
            </w:tcBorders>
            <w:hideMark/>
          </w:tcPr>
          <w:p w14:paraId="454A1561" w14:textId="77777777" w:rsidR="008A6279" w:rsidRDefault="008A6279" w:rsidP="00556689">
            <w:pPr>
              <w:pStyle w:val="TAC"/>
              <w:rPr>
                <w:color w:val="000000"/>
                <w:lang w:val="en-GB" w:eastAsia="en-GB"/>
              </w:rPr>
            </w:pPr>
            <w:r w:rsidRPr="00846F15">
              <w:rPr>
                <w:color w:val="000000"/>
                <w:highlight w:val="yellow"/>
                <w:lang w:val="en-GB" w:eastAsia="en-GB"/>
              </w:rPr>
              <w:t>0.6016</w:t>
            </w:r>
          </w:p>
        </w:tc>
      </w:tr>
      <w:tr w:rsidR="008A6279" w14:paraId="3274B615"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77441E03" w14:textId="1D0AE397" w:rsidR="008A6279" w:rsidRPr="00846F15" w:rsidRDefault="008A6279" w:rsidP="00556689">
            <w:pPr>
              <w:pStyle w:val="TAC"/>
              <w:rPr>
                <w:b/>
                <w:color w:val="000000"/>
                <w:highlight w:val="yellow"/>
                <w:lang w:val="en-GB" w:eastAsia="en-GB"/>
              </w:rPr>
            </w:pPr>
            <w:r>
              <w:rPr>
                <w:b/>
                <w:color w:val="000000"/>
                <w:highlight w:val="yellow"/>
                <w:lang w:val="en-GB" w:eastAsia="en-GB"/>
              </w:rPr>
              <w:t>5</w:t>
            </w:r>
          </w:p>
        </w:tc>
        <w:tc>
          <w:tcPr>
            <w:tcW w:w="1530" w:type="dxa"/>
            <w:tcBorders>
              <w:top w:val="single" w:sz="4" w:space="0" w:color="auto"/>
              <w:left w:val="single" w:sz="4" w:space="0" w:color="auto"/>
              <w:bottom w:val="single" w:sz="4" w:space="0" w:color="auto"/>
              <w:right w:val="double" w:sz="4" w:space="0" w:color="auto"/>
            </w:tcBorders>
            <w:vAlign w:val="center"/>
            <w:hideMark/>
          </w:tcPr>
          <w:p w14:paraId="064D961B" w14:textId="7DBA8318"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6</w:t>
            </w:r>
          </w:p>
        </w:tc>
        <w:tc>
          <w:tcPr>
            <w:tcW w:w="1842" w:type="dxa"/>
            <w:tcBorders>
              <w:top w:val="single" w:sz="4" w:space="0" w:color="auto"/>
              <w:left w:val="double" w:sz="4" w:space="0" w:color="auto"/>
              <w:bottom w:val="single" w:sz="4" w:space="0" w:color="auto"/>
              <w:right w:val="single" w:sz="4" w:space="0" w:color="auto"/>
            </w:tcBorders>
            <w:vAlign w:val="center"/>
            <w:hideMark/>
          </w:tcPr>
          <w:p w14:paraId="69844F0A"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13D92C8B"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449</w:t>
            </w:r>
          </w:p>
        </w:tc>
        <w:tc>
          <w:tcPr>
            <w:tcW w:w="1372" w:type="dxa"/>
            <w:tcBorders>
              <w:top w:val="single" w:sz="4" w:space="0" w:color="auto"/>
              <w:left w:val="single" w:sz="4" w:space="0" w:color="auto"/>
              <w:bottom w:val="single" w:sz="4" w:space="0" w:color="auto"/>
              <w:right w:val="single" w:sz="4" w:space="0" w:color="auto"/>
            </w:tcBorders>
            <w:hideMark/>
          </w:tcPr>
          <w:p w14:paraId="0D8E9848" w14:textId="77777777" w:rsidR="008A6279" w:rsidRDefault="008A6279" w:rsidP="00556689">
            <w:pPr>
              <w:pStyle w:val="TAC"/>
              <w:rPr>
                <w:color w:val="000000"/>
                <w:lang w:val="en-GB" w:eastAsia="en-GB"/>
              </w:rPr>
            </w:pPr>
            <w:r w:rsidRPr="00846F15">
              <w:rPr>
                <w:color w:val="000000"/>
                <w:highlight w:val="yellow"/>
                <w:lang w:val="en-GB" w:eastAsia="en-GB"/>
              </w:rPr>
              <w:t>0.8770</w:t>
            </w:r>
          </w:p>
        </w:tc>
      </w:tr>
      <w:tr w:rsidR="008A6279" w14:paraId="684EA651"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3B168D61" w14:textId="6C5BCD16" w:rsidR="008A6279" w:rsidRPr="00846F15" w:rsidRDefault="008A6279" w:rsidP="00556689">
            <w:pPr>
              <w:pStyle w:val="TAC"/>
              <w:rPr>
                <w:b/>
                <w:color w:val="000000"/>
                <w:highlight w:val="yellow"/>
                <w:lang w:val="en-GB" w:eastAsia="en-GB"/>
              </w:rPr>
            </w:pPr>
            <w:r>
              <w:rPr>
                <w:b/>
                <w:color w:val="000000"/>
                <w:highlight w:val="yellow"/>
                <w:lang w:val="en-GB" w:eastAsia="en-GB"/>
              </w:rPr>
              <w:t>6</w:t>
            </w:r>
          </w:p>
        </w:tc>
        <w:tc>
          <w:tcPr>
            <w:tcW w:w="1530" w:type="dxa"/>
            <w:tcBorders>
              <w:top w:val="single" w:sz="4" w:space="0" w:color="auto"/>
              <w:left w:val="single" w:sz="4" w:space="0" w:color="auto"/>
              <w:bottom w:val="single" w:sz="4" w:space="0" w:color="auto"/>
              <w:right w:val="double" w:sz="4" w:space="0" w:color="auto"/>
            </w:tcBorders>
            <w:vAlign w:val="center"/>
            <w:hideMark/>
          </w:tcPr>
          <w:p w14:paraId="4472E5FE" w14:textId="0B404152"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8</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6EE1F3D"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78311217"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602</w:t>
            </w:r>
          </w:p>
        </w:tc>
        <w:tc>
          <w:tcPr>
            <w:tcW w:w="1372" w:type="dxa"/>
            <w:tcBorders>
              <w:top w:val="single" w:sz="4" w:space="0" w:color="auto"/>
              <w:left w:val="single" w:sz="4" w:space="0" w:color="auto"/>
              <w:bottom w:val="single" w:sz="4" w:space="0" w:color="auto"/>
              <w:right w:val="single" w:sz="4" w:space="0" w:color="auto"/>
            </w:tcBorders>
            <w:hideMark/>
          </w:tcPr>
          <w:p w14:paraId="0D8FFFA2" w14:textId="77777777" w:rsidR="008A6279" w:rsidRDefault="008A6279" w:rsidP="00556689">
            <w:pPr>
              <w:pStyle w:val="TAC"/>
              <w:rPr>
                <w:color w:val="000000"/>
                <w:lang w:val="en-GB" w:eastAsia="en-GB"/>
              </w:rPr>
            </w:pPr>
            <w:r w:rsidRPr="00846F15">
              <w:rPr>
                <w:color w:val="000000"/>
                <w:highlight w:val="yellow"/>
                <w:lang w:val="en-GB" w:eastAsia="en-GB"/>
              </w:rPr>
              <w:t>1.1758</w:t>
            </w:r>
          </w:p>
        </w:tc>
      </w:tr>
      <w:tr w:rsidR="008A6279" w14:paraId="4EED5822"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3FE4BB12" w14:textId="28DA3F28" w:rsidR="008A6279" w:rsidRPr="00846F15" w:rsidRDefault="008A6279" w:rsidP="00556689">
            <w:pPr>
              <w:pStyle w:val="TAC"/>
              <w:rPr>
                <w:b/>
                <w:color w:val="000000"/>
                <w:highlight w:val="yellow"/>
                <w:lang w:val="en-GB" w:eastAsia="en-GB"/>
              </w:rPr>
            </w:pPr>
            <w:r>
              <w:rPr>
                <w:b/>
                <w:color w:val="000000"/>
                <w:highlight w:val="yellow"/>
                <w:lang w:val="en-GB" w:eastAsia="en-GB"/>
              </w:rPr>
              <w:t>7</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E086AB7" w14:textId="6B3A8A9E"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11</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3F2E6F8"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4</w:t>
            </w:r>
          </w:p>
        </w:tc>
        <w:tc>
          <w:tcPr>
            <w:tcW w:w="1710" w:type="dxa"/>
            <w:tcBorders>
              <w:top w:val="single" w:sz="4" w:space="0" w:color="auto"/>
              <w:left w:val="single" w:sz="4" w:space="0" w:color="auto"/>
              <w:bottom w:val="single" w:sz="4" w:space="0" w:color="auto"/>
              <w:right w:val="single" w:sz="4" w:space="0" w:color="auto"/>
            </w:tcBorders>
            <w:hideMark/>
          </w:tcPr>
          <w:p w14:paraId="18936E92"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378</w:t>
            </w:r>
          </w:p>
        </w:tc>
        <w:tc>
          <w:tcPr>
            <w:tcW w:w="1372" w:type="dxa"/>
            <w:tcBorders>
              <w:top w:val="single" w:sz="4" w:space="0" w:color="auto"/>
              <w:left w:val="single" w:sz="4" w:space="0" w:color="auto"/>
              <w:bottom w:val="single" w:sz="4" w:space="0" w:color="auto"/>
              <w:right w:val="single" w:sz="4" w:space="0" w:color="auto"/>
            </w:tcBorders>
            <w:hideMark/>
          </w:tcPr>
          <w:p w14:paraId="6B058C89" w14:textId="77777777" w:rsidR="008A6279" w:rsidRDefault="008A6279" w:rsidP="00556689">
            <w:pPr>
              <w:pStyle w:val="TAC"/>
              <w:rPr>
                <w:color w:val="000000"/>
                <w:lang w:val="en-GB" w:eastAsia="en-GB"/>
              </w:rPr>
            </w:pPr>
            <w:r w:rsidRPr="00846F15">
              <w:rPr>
                <w:color w:val="000000"/>
                <w:highlight w:val="yellow"/>
                <w:lang w:val="en-GB" w:eastAsia="en-GB"/>
              </w:rPr>
              <w:t>1.4766</w:t>
            </w:r>
          </w:p>
        </w:tc>
      </w:tr>
      <w:tr w:rsidR="008A6279" w14:paraId="78CBF3E3"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4C4BC89E" w14:textId="6F893836" w:rsidR="008A6279" w:rsidRPr="00846F15" w:rsidRDefault="008A6279" w:rsidP="00556689">
            <w:pPr>
              <w:pStyle w:val="TAC"/>
              <w:rPr>
                <w:b/>
                <w:color w:val="000000"/>
                <w:highlight w:val="yellow"/>
                <w:lang w:val="en-GB" w:eastAsia="en-GB"/>
              </w:rPr>
            </w:pPr>
            <w:r>
              <w:rPr>
                <w:b/>
                <w:color w:val="000000"/>
                <w:highlight w:val="yellow"/>
                <w:lang w:val="en-GB" w:eastAsia="en-GB"/>
              </w:rPr>
              <w:t>8</w:t>
            </w:r>
          </w:p>
        </w:tc>
        <w:tc>
          <w:tcPr>
            <w:tcW w:w="1530" w:type="dxa"/>
            <w:tcBorders>
              <w:top w:val="single" w:sz="4" w:space="0" w:color="auto"/>
              <w:left w:val="single" w:sz="4" w:space="0" w:color="auto"/>
              <w:bottom w:val="single" w:sz="4" w:space="0" w:color="auto"/>
              <w:right w:val="double" w:sz="4" w:space="0" w:color="auto"/>
            </w:tcBorders>
            <w:vAlign w:val="center"/>
            <w:hideMark/>
          </w:tcPr>
          <w:p w14:paraId="2EA1C280" w14:textId="44E97C21"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13</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EAF6C63"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4</w:t>
            </w:r>
          </w:p>
        </w:tc>
        <w:tc>
          <w:tcPr>
            <w:tcW w:w="1710" w:type="dxa"/>
            <w:tcBorders>
              <w:top w:val="single" w:sz="4" w:space="0" w:color="auto"/>
              <w:left w:val="single" w:sz="4" w:space="0" w:color="auto"/>
              <w:bottom w:val="single" w:sz="4" w:space="0" w:color="auto"/>
              <w:right w:val="single" w:sz="4" w:space="0" w:color="auto"/>
            </w:tcBorders>
            <w:hideMark/>
          </w:tcPr>
          <w:p w14:paraId="7ADDDB2B"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490</w:t>
            </w:r>
          </w:p>
        </w:tc>
        <w:tc>
          <w:tcPr>
            <w:tcW w:w="1372" w:type="dxa"/>
            <w:tcBorders>
              <w:top w:val="single" w:sz="4" w:space="0" w:color="auto"/>
              <w:left w:val="single" w:sz="4" w:space="0" w:color="auto"/>
              <w:bottom w:val="single" w:sz="4" w:space="0" w:color="auto"/>
              <w:right w:val="single" w:sz="4" w:space="0" w:color="auto"/>
            </w:tcBorders>
            <w:hideMark/>
          </w:tcPr>
          <w:p w14:paraId="2C2DEC38" w14:textId="77777777" w:rsidR="008A6279" w:rsidRDefault="008A6279" w:rsidP="00556689">
            <w:pPr>
              <w:pStyle w:val="TAC"/>
              <w:rPr>
                <w:color w:val="000000"/>
                <w:lang w:val="en-GB" w:eastAsia="en-GB"/>
              </w:rPr>
            </w:pPr>
            <w:r w:rsidRPr="00846F15">
              <w:rPr>
                <w:color w:val="000000"/>
                <w:highlight w:val="yellow"/>
                <w:lang w:val="en-GB" w:eastAsia="en-GB"/>
              </w:rPr>
              <w:t>1.9141</w:t>
            </w:r>
          </w:p>
        </w:tc>
      </w:tr>
      <w:tr w:rsidR="008A6279" w14:paraId="7F901C31"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750E8E85" w14:textId="391BA214" w:rsidR="008A6279" w:rsidRPr="00846F15" w:rsidRDefault="008A6279" w:rsidP="00556689">
            <w:pPr>
              <w:pStyle w:val="TAC"/>
              <w:rPr>
                <w:b/>
                <w:color w:val="000000"/>
                <w:highlight w:val="yellow"/>
                <w:lang w:val="en-GB" w:eastAsia="en-GB"/>
              </w:rPr>
            </w:pPr>
            <w:r>
              <w:rPr>
                <w:b/>
                <w:color w:val="000000"/>
                <w:highlight w:val="yellow"/>
                <w:lang w:val="en-GB" w:eastAsia="en-GB"/>
              </w:rPr>
              <w:t>9</w:t>
            </w:r>
          </w:p>
        </w:tc>
        <w:tc>
          <w:tcPr>
            <w:tcW w:w="1530" w:type="dxa"/>
            <w:tcBorders>
              <w:top w:val="single" w:sz="4" w:space="0" w:color="auto"/>
              <w:left w:val="single" w:sz="4" w:space="0" w:color="auto"/>
              <w:bottom w:val="single" w:sz="4" w:space="0" w:color="auto"/>
              <w:right w:val="double" w:sz="4" w:space="0" w:color="auto"/>
            </w:tcBorders>
            <w:vAlign w:val="center"/>
            <w:hideMark/>
          </w:tcPr>
          <w:p w14:paraId="4BE24899" w14:textId="125C2BF2"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15</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307FC89"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4</w:t>
            </w:r>
          </w:p>
        </w:tc>
        <w:tc>
          <w:tcPr>
            <w:tcW w:w="1710" w:type="dxa"/>
            <w:tcBorders>
              <w:top w:val="single" w:sz="4" w:space="0" w:color="auto"/>
              <w:left w:val="single" w:sz="4" w:space="0" w:color="auto"/>
              <w:bottom w:val="single" w:sz="4" w:space="0" w:color="auto"/>
              <w:right w:val="single" w:sz="4" w:space="0" w:color="auto"/>
            </w:tcBorders>
            <w:hideMark/>
          </w:tcPr>
          <w:p w14:paraId="246FDD47"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616</w:t>
            </w:r>
          </w:p>
        </w:tc>
        <w:tc>
          <w:tcPr>
            <w:tcW w:w="1372" w:type="dxa"/>
            <w:tcBorders>
              <w:top w:val="single" w:sz="4" w:space="0" w:color="auto"/>
              <w:left w:val="single" w:sz="4" w:space="0" w:color="auto"/>
              <w:bottom w:val="single" w:sz="4" w:space="0" w:color="auto"/>
              <w:right w:val="single" w:sz="4" w:space="0" w:color="auto"/>
            </w:tcBorders>
            <w:hideMark/>
          </w:tcPr>
          <w:p w14:paraId="7288A789" w14:textId="77777777" w:rsidR="008A6279" w:rsidRDefault="008A6279" w:rsidP="00556689">
            <w:pPr>
              <w:pStyle w:val="TAC"/>
              <w:rPr>
                <w:color w:val="000000"/>
                <w:lang w:val="en-GB" w:eastAsia="en-GB"/>
              </w:rPr>
            </w:pPr>
            <w:r w:rsidRPr="00846F15">
              <w:rPr>
                <w:color w:val="000000"/>
                <w:highlight w:val="yellow"/>
                <w:lang w:val="en-GB" w:eastAsia="en-GB"/>
              </w:rPr>
              <w:t>2.4063</w:t>
            </w:r>
          </w:p>
        </w:tc>
      </w:tr>
      <w:tr w:rsidR="008A6279" w14:paraId="05D5E12C"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710B06F1" w14:textId="63800E48" w:rsidR="008A6279" w:rsidRPr="00846F15" w:rsidRDefault="008A6279" w:rsidP="00556689">
            <w:pPr>
              <w:pStyle w:val="TAC"/>
              <w:rPr>
                <w:b/>
                <w:color w:val="000000"/>
                <w:highlight w:val="yellow"/>
                <w:lang w:val="en-GB" w:eastAsia="en-GB"/>
              </w:rPr>
            </w:pPr>
            <w:r>
              <w:rPr>
                <w:b/>
                <w:color w:val="000000"/>
                <w:highlight w:val="yellow"/>
                <w:lang w:val="en-GB" w:eastAsia="en-GB"/>
              </w:rPr>
              <w:t>10</w:t>
            </w:r>
          </w:p>
        </w:tc>
        <w:tc>
          <w:tcPr>
            <w:tcW w:w="1530" w:type="dxa"/>
            <w:tcBorders>
              <w:top w:val="single" w:sz="4" w:space="0" w:color="auto"/>
              <w:left w:val="single" w:sz="4" w:space="0" w:color="auto"/>
              <w:bottom w:val="single" w:sz="4" w:space="0" w:color="auto"/>
              <w:right w:val="double" w:sz="4" w:space="0" w:color="auto"/>
            </w:tcBorders>
            <w:vAlign w:val="center"/>
            <w:hideMark/>
          </w:tcPr>
          <w:p w14:paraId="4AFFB15F" w14:textId="4A7E7994"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18</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E4461B4"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306513AD"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466</w:t>
            </w:r>
          </w:p>
        </w:tc>
        <w:tc>
          <w:tcPr>
            <w:tcW w:w="1372" w:type="dxa"/>
            <w:tcBorders>
              <w:top w:val="single" w:sz="4" w:space="0" w:color="auto"/>
              <w:left w:val="single" w:sz="4" w:space="0" w:color="auto"/>
              <w:bottom w:val="single" w:sz="4" w:space="0" w:color="auto"/>
              <w:right w:val="single" w:sz="4" w:space="0" w:color="auto"/>
            </w:tcBorders>
            <w:hideMark/>
          </w:tcPr>
          <w:p w14:paraId="30B0B328" w14:textId="77777777" w:rsidR="008A6279" w:rsidRDefault="008A6279" w:rsidP="00556689">
            <w:pPr>
              <w:pStyle w:val="TAC"/>
              <w:rPr>
                <w:color w:val="000000"/>
                <w:lang w:val="en-GB" w:eastAsia="en-GB"/>
              </w:rPr>
            </w:pPr>
            <w:r w:rsidRPr="00846F15">
              <w:rPr>
                <w:color w:val="000000"/>
                <w:highlight w:val="yellow"/>
                <w:lang w:val="en-GB" w:eastAsia="en-GB"/>
              </w:rPr>
              <w:t>2.7305</w:t>
            </w:r>
          </w:p>
        </w:tc>
      </w:tr>
      <w:tr w:rsidR="008A6279" w14:paraId="4C43BB47"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248D667D" w14:textId="11CAD294" w:rsidR="008A6279" w:rsidRPr="00846F15" w:rsidRDefault="008A6279" w:rsidP="00556689">
            <w:pPr>
              <w:pStyle w:val="TAC"/>
              <w:rPr>
                <w:b/>
                <w:color w:val="000000"/>
                <w:highlight w:val="yellow"/>
                <w:lang w:val="en-GB" w:eastAsia="en-GB"/>
              </w:rPr>
            </w:pPr>
            <w:r>
              <w:rPr>
                <w:b/>
                <w:color w:val="000000"/>
                <w:highlight w:val="yellow"/>
                <w:lang w:val="en-GB" w:eastAsia="en-GB"/>
              </w:rPr>
              <w:t>11</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0CC5C6F" w14:textId="4F164622"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20</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B02DEDF"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482CF4F7"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567</w:t>
            </w:r>
          </w:p>
        </w:tc>
        <w:tc>
          <w:tcPr>
            <w:tcW w:w="1372" w:type="dxa"/>
            <w:tcBorders>
              <w:top w:val="single" w:sz="4" w:space="0" w:color="auto"/>
              <w:left w:val="single" w:sz="4" w:space="0" w:color="auto"/>
              <w:bottom w:val="single" w:sz="4" w:space="0" w:color="auto"/>
              <w:right w:val="single" w:sz="4" w:space="0" w:color="auto"/>
            </w:tcBorders>
            <w:hideMark/>
          </w:tcPr>
          <w:p w14:paraId="7FBE8D68" w14:textId="77777777" w:rsidR="008A6279" w:rsidRDefault="008A6279" w:rsidP="00556689">
            <w:pPr>
              <w:pStyle w:val="TAC"/>
              <w:rPr>
                <w:color w:val="000000"/>
                <w:lang w:val="en-GB" w:eastAsia="en-GB"/>
              </w:rPr>
            </w:pPr>
            <w:r w:rsidRPr="00846F15">
              <w:rPr>
                <w:color w:val="000000"/>
                <w:highlight w:val="yellow"/>
                <w:lang w:val="en-GB" w:eastAsia="en-GB"/>
              </w:rPr>
              <w:t>3.3223</w:t>
            </w:r>
          </w:p>
        </w:tc>
      </w:tr>
      <w:tr w:rsidR="008A6279" w14:paraId="45CBF395"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5182FF29" w14:textId="07DB166A" w:rsidR="008A6279" w:rsidRPr="00846F15" w:rsidRDefault="008A6279" w:rsidP="00556689">
            <w:pPr>
              <w:pStyle w:val="TAC"/>
              <w:rPr>
                <w:b/>
                <w:color w:val="000000"/>
                <w:highlight w:val="yellow"/>
                <w:lang w:val="en-GB" w:eastAsia="en-GB"/>
              </w:rPr>
            </w:pPr>
            <w:r>
              <w:rPr>
                <w:b/>
                <w:color w:val="000000"/>
                <w:highlight w:val="yellow"/>
                <w:lang w:val="en-GB" w:eastAsia="en-GB"/>
              </w:rPr>
              <w:t>12</w:t>
            </w:r>
          </w:p>
        </w:tc>
        <w:tc>
          <w:tcPr>
            <w:tcW w:w="1530" w:type="dxa"/>
            <w:tcBorders>
              <w:top w:val="single" w:sz="4" w:space="0" w:color="auto"/>
              <w:left w:val="single" w:sz="4" w:space="0" w:color="auto"/>
              <w:bottom w:val="single" w:sz="4" w:space="0" w:color="auto"/>
              <w:right w:val="double" w:sz="4" w:space="0" w:color="auto"/>
            </w:tcBorders>
            <w:vAlign w:val="center"/>
            <w:hideMark/>
          </w:tcPr>
          <w:p w14:paraId="1D39963C" w14:textId="5FA17E9C"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22</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545454D"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0D807C15"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666</w:t>
            </w:r>
          </w:p>
        </w:tc>
        <w:tc>
          <w:tcPr>
            <w:tcW w:w="1372" w:type="dxa"/>
            <w:tcBorders>
              <w:top w:val="single" w:sz="4" w:space="0" w:color="auto"/>
              <w:left w:val="single" w:sz="4" w:space="0" w:color="auto"/>
              <w:bottom w:val="single" w:sz="4" w:space="0" w:color="auto"/>
              <w:right w:val="single" w:sz="4" w:space="0" w:color="auto"/>
            </w:tcBorders>
            <w:hideMark/>
          </w:tcPr>
          <w:p w14:paraId="1524F4B1" w14:textId="77777777" w:rsidR="008A6279" w:rsidRDefault="008A6279" w:rsidP="00556689">
            <w:pPr>
              <w:pStyle w:val="TAC"/>
              <w:rPr>
                <w:color w:val="000000"/>
                <w:lang w:val="en-GB" w:eastAsia="en-GB"/>
              </w:rPr>
            </w:pPr>
            <w:r w:rsidRPr="00846F15">
              <w:rPr>
                <w:color w:val="000000"/>
                <w:highlight w:val="yellow"/>
                <w:lang w:val="en-GB" w:eastAsia="en-GB"/>
              </w:rPr>
              <w:t>3.9023</w:t>
            </w:r>
          </w:p>
        </w:tc>
      </w:tr>
      <w:tr w:rsidR="008A6279" w14:paraId="05EC2A9E"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3CDA38B3" w14:textId="07091B51" w:rsidR="008A6279" w:rsidRPr="00846F15" w:rsidRDefault="008A6279" w:rsidP="00556689">
            <w:pPr>
              <w:pStyle w:val="TAC"/>
              <w:rPr>
                <w:b/>
                <w:color w:val="000000"/>
                <w:highlight w:val="yellow"/>
                <w:lang w:val="en-GB" w:eastAsia="en-GB"/>
              </w:rPr>
            </w:pPr>
            <w:r>
              <w:rPr>
                <w:b/>
                <w:color w:val="000000"/>
                <w:highlight w:val="yellow"/>
                <w:lang w:val="en-GB" w:eastAsia="en-GB"/>
              </w:rPr>
              <w:t>13</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5E6CDB3" w14:textId="2983B597"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24</w:t>
            </w:r>
          </w:p>
        </w:tc>
        <w:tc>
          <w:tcPr>
            <w:tcW w:w="1842" w:type="dxa"/>
            <w:tcBorders>
              <w:top w:val="single" w:sz="4" w:space="0" w:color="auto"/>
              <w:left w:val="double" w:sz="4" w:space="0" w:color="auto"/>
              <w:bottom w:val="single" w:sz="4" w:space="0" w:color="auto"/>
              <w:right w:val="single" w:sz="4" w:space="0" w:color="auto"/>
            </w:tcBorders>
            <w:vAlign w:val="center"/>
            <w:hideMark/>
          </w:tcPr>
          <w:p w14:paraId="126E383A"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296FC7A3"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772</w:t>
            </w:r>
          </w:p>
        </w:tc>
        <w:tc>
          <w:tcPr>
            <w:tcW w:w="1372" w:type="dxa"/>
            <w:tcBorders>
              <w:top w:val="single" w:sz="4" w:space="0" w:color="auto"/>
              <w:left w:val="single" w:sz="4" w:space="0" w:color="auto"/>
              <w:bottom w:val="single" w:sz="4" w:space="0" w:color="auto"/>
              <w:right w:val="single" w:sz="4" w:space="0" w:color="auto"/>
            </w:tcBorders>
            <w:hideMark/>
          </w:tcPr>
          <w:p w14:paraId="404A8564" w14:textId="77777777" w:rsidR="008A6279" w:rsidRDefault="008A6279" w:rsidP="00556689">
            <w:pPr>
              <w:pStyle w:val="TAC"/>
              <w:rPr>
                <w:color w:val="000000"/>
                <w:lang w:val="en-GB" w:eastAsia="en-GB"/>
              </w:rPr>
            </w:pPr>
            <w:r w:rsidRPr="00846F15">
              <w:rPr>
                <w:color w:val="000000"/>
                <w:highlight w:val="yellow"/>
                <w:lang w:val="en-GB" w:eastAsia="en-GB"/>
              </w:rPr>
              <w:t>4.5234</w:t>
            </w:r>
          </w:p>
        </w:tc>
      </w:tr>
      <w:tr w:rsidR="008A6279" w14:paraId="7D6F2AC1"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040D4A02" w14:textId="086D10D1" w:rsidR="008A6279" w:rsidRPr="00846F15" w:rsidRDefault="008A6279" w:rsidP="00556689">
            <w:pPr>
              <w:pStyle w:val="TAC"/>
              <w:rPr>
                <w:b/>
                <w:color w:val="000000"/>
                <w:highlight w:val="yellow"/>
                <w:lang w:val="en-GB" w:eastAsia="en-GB"/>
              </w:rPr>
            </w:pPr>
            <w:r>
              <w:rPr>
                <w:b/>
                <w:color w:val="000000"/>
                <w:highlight w:val="yellow"/>
                <w:lang w:val="en-GB" w:eastAsia="en-GB"/>
              </w:rPr>
              <w:t>14</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AC7528C" w14:textId="1ABDF283"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26</w:t>
            </w:r>
          </w:p>
        </w:tc>
        <w:tc>
          <w:tcPr>
            <w:tcW w:w="1842" w:type="dxa"/>
            <w:tcBorders>
              <w:top w:val="single" w:sz="4" w:space="0" w:color="auto"/>
              <w:left w:val="double" w:sz="4" w:space="0" w:color="auto"/>
              <w:bottom w:val="single" w:sz="4" w:space="0" w:color="auto"/>
              <w:right w:val="single" w:sz="4" w:space="0" w:color="auto"/>
            </w:tcBorders>
            <w:vAlign w:val="center"/>
            <w:hideMark/>
          </w:tcPr>
          <w:p w14:paraId="2BB6BB66"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1C3FF92B"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873</w:t>
            </w:r>
          </w:p>
        </w:tc>
        <w:tc>
          <w:tcPr>
            <w:tcW w:w="1372" w:type="dxa"/>
            <w:tcBorders>
              <w:top w:val="single" w:sz="4" w:space="0" w:color="auto"/>
              <w:left w:val="single" w:sz="4" w:space="0" w:color="auto"/>
              <w:bottom w:val="single" w:sz="4" w:space="0" w:color="auto"/>
              <w:right w:val="single" w:sz="4" w:space="0" w:color="auto"/>
            </w:tcBorders>
            <w:hideMark/>
          </w:tcPr>
          <w:p w14:paraId="5D46BA8A" w14:textId="77777777" w:rsidR="008A6279" w:rsidRDefault="008A6279" w:rsidP="00556689">
            <w:pPr>
              <w:pStyle w:val="TAC"/>
              <w:rPr>
                <w:color w:val="000000"/>
                <w:lang w:val="en-GB" w:eastAsia="en-GB"/>
              </w:rPr>
            </w:pPr>
            <w:r w:rsidRPr="00846F15">
              <w:rPr>
                <w:color w:val="000000"/>
                <w:highlight w:val="yellow"/>
                <w:lang w:val="en-GB" w:eastAsia="en-GB"/>
              </w:rPr>
              <w:t>5.1152</w:t>
            </w:r>
          </w:p>
        </w:tc>
      </w:tr>
      <w:tr w:rsidR="008A6279" w14:paraId="2D5BF9F0"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12A20243" w14:textId="149D29DA" w:rsidR="008A6279" w:rsidRPr="00846F15" w:rsidRDefault="008A6279" w:rsidP="00556689">
            <w:pPr>
              <w:pStyle w:val="TAC"/>
              <w:rPr>
                <w:b/>
                <w:color w:val="000000"/>
                <w:highlight w:val="yellow"/>
                <w:lang w:val="en-GB" w:eastAsia="en-GB"/>
              </w:rPr>
            </w:pPr>
            <w:r>
              <w:rPr>
                <w:b/>
                <w:color w:val="000000"/>
                <w:highlight w:val="yellow"/>
                <w:lang w:val="en-GB" w:eastAsia="en-GB"/>
              </w:rPr>
              <w:t>15</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A8DB2E6" w14:textId="0CDCEDF8"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28</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914FA6C"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04D7C50C"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948</w:t>
            </w:r>
          </w:p>
        </w:tc>
        <w:tc>
          <w:tcPr>
            <w:tcW w:w="1372" w:type="dxa"/>
            <w:tcBorders>
              <w:top w:val="single" w:sz="4" w:space="0" w:color="auto"/>
              <w:left w:val="single" w:sz="4" w:space="0" w:color="auto"/>
              <w:bottom w:val="single" w:sz="4" w:space="0" w:color="auto"/>
              <w:right w:val="single" w:sz="4" w:space="0" w:color="auto"/>
            </w:tcBorders>
            <w:hideMark/>
          </w:tcPr>
          <w:p w14:paraId="64AF1F98" w14:textId="77777777" w:rsidR="008A6279" w:rsidRDefault="008A6279" w:rsidP="00556689">
            <w:pPr>
              <w:pStyle w:val="TAC"/>
              <w:rPr>
                <w:color w:val="000000"/>
                <w:lang w:val="en-GB" w:eastAsia="en-GB"/>
              </w:rPr>
            </w:pPr>
            <w:r w:rsidRPr="00846F15">
              <w:rPr>
                <w:color w:val="000000"/>
                <w:highlight w:val="yellow"/>
                <w:lang w:val="en-GB" w:eastAsia="en-GB"/>
              </w:rPr>
              <w:t>5.5547</w:t>
            </w:r>
          </w:p>
        </w:tc>
      </w:tr>
    </w:tbl>
    <w:p w14:paraId="11022310" w14:textId="7AB6B5EB" w:rsidR="00EA46D6" w:rsidRPr="00F1784D" w:rsidRDefault="00EA46D6" w:rsidP="00EA46D6">
      <w:pPr>
        <w:pStyle w:val="Heading2"/>
        <w:rPr>
          <w:lang w:val="en-US"/>
        </w:rPr>
      </w:pPr>
      <w:r w:rsidRPr="00F1784D">
        <w:rPr>
          <w:lang w:val="en-US"/>
        </w:rPr>
        <w:t>A.</w:t>
      </w:r>
      <w:r w:rsidR="003C15B1">
        <w:rPr>
          <w:lang w:val="en-US"/>
        </w:rPr>
        <w:t>2</w:t>
      </w:r>
      <w:r w:rsidRPr="00F1784D">
        <w:rPr>
          <w:lang w:val="en-US"/>
        </w:rPr>
        <w:tab/>
        <w:t>CQI reporting in static condition</w:t>
      </w:r>
    </w:p>
    <w:p w14:paraId="575043C9" w14:textId="68149D1E" w:rsidR="00810E7B" w:rsidRPr="00F1784D" w:rsidRDefault="00810E7B" w:rsidP="00810E7B">
      <w:pPr>
        <w:pStyle w:val="Heading3"/>
        <w:rPr>
          <w:lang w:val="en-US"/>
        </w:rPr>
      </w:pPr>
      <w:r w:rsidRPr="00F1784D">
        <w:rPr>
          <w:lang w:val="en-US"/>
        </w:rPr>
        <w:t>A.</w:t>
      </w:r>
      <w:r w:rsidR="003C15B1">
        <w:rPr>
          <w:lang w:val="en-US"/>
        </w:rPr>
        <w:t>2</w:t>
      </w:r>
      <w:r w:rsidRPr="00F1784D">
        <w:rPr>
          <w:lang w:val="en-US"/>
        </w:rPr>
        <w:t>.1</w:t>
      </w:r>
      <w:r w:rsidRPr="00F1784D">
        <w:rPr>
          <w:lang w:val="en-US"/>
        </w:rPr>
        <w:tab/>
        <w:t>Test metric</w:t>
      </w:r>
    </w:p>
    <w:p w14:paraId="302EE090" w14:textId="6F08769F" w:rsidR="00810E7B" w:rsidRPr="00F1784D" w:rsidRDefault="00810E7B" w:rsidP="0007345B">
      <w:pPr>
        <w:pStyle w:val="ListParagraph"/>
        <w:numPr>
          <w:ilvl w:val="0"/>
          <w:numId w:val="3"/>
        </w:numPr>
      </w:pPr>
      <w:r w:rsidRPr="00F1784D">
        <w:t>The reported CQI value according to the reference channel shall be in the range of ±1 of the reported median more than 90% of the time.</w:t>
      </w:r>
    </w:p>
    <w:p w14:paraId="0330FCDE" w14:textId="59E79ADE" w:rsidR="00CC25CF" w:rsidRDefault="00810E7B" w:rsidP="0007345B">
      <w:pPr>
        <w:pStyle w:val="ListParagraph"/>
        <w:numPr>
          <w:ilvl w:val="0"/>
          <w:numId w:val="3"/>
        </w:numPr>
      </w:pPr>
      <w:r w:rsidRPr="00F1784D">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593"/>
        <w:gridCol w:w="3797"/>
        <w:gridCol w:w="998"/>
        <w:gridCol w:w="1080"/>
        <w:gridCol w:w="1191"/>
      </w:tblGrid>
      <w:tr w:rsidR="00D573C4" w:rsidRPr="00F1784D" w14:paraId="3250F556"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3068674A" w14:textId="77777777" w:rsidR="00D573C4" w:rsidRPr="00F1784D" w:rsidRDefault="00D573C4" w:rsidP="00556689">
            <w:pPr>
              <w:keepNext/>
              <w:keepLines/>
              <w:spacing w:after="0"/>
              <w:jc w:val="center"/>
              <w:rPr>
                <w:rFonts w:ascii="Arial" w:hAnsi="Arial"/>
                <w:b/>
                <w:sz w:val="18"/>
              </w:rPr>
            </w:pPr>
            <w:r w:rsidRPr="002C1909">
              <w:rPr>
                <w:b/>
                <w:bCs/>
                <w:u w:val="single"/>
              </w:rPr>
              <w:lastRenderedPageBreak/>
              <w:t xml:space="preserve">For </w:t>
            </w:r>
            <w:r w:rsidRPr="003B4EE6">
              <w:rPr>
                <w:b/>
                <w:bCs/>
                <w:highlight w:val="yellow"/>
                <w:u w:val="single"/>
              </w:rPr>
              <w:t>FR2-2</w:t>
            </w:r>
            <w:r>
              <w:rPr>
                <w:b/>
                <w:bCs/>
                <w:u w:val="single"/>
              </w:rPr>
              <w:t xml:space="preserve"> </w:t>
            </w:r>
            <w:r w:rsidRPr="00F1784D">
              <w:rPr>
                <w:rFonts w:ascii="Arial" w:eastAsia="SimSun" w:hAnsi="Arial"/>
                <w:b/>
                <w:sz w:val="18"/>
              </w:rPr>
              <w:t>Parameter</w:t>
            </w:r>
          </w:p>
        </w:tc>
        <w:tc>
          <w:tcPr>
            <w:tcW w:w="998" w:type="dxa"/>
            <w:tcBorders>
              <w:top w:val="single" w:sz="4" w:space="0" w:color="auto"/>
              <w:left w:val="single" w:sz="4" w:space="0" w:color="auto"/>
              <w:bottom w:val="single" w:sz="4" w:space="0" w:color="auto"/>
              <w:right w:val="single" w:sz="4" w:space="0" w:color="auto"/>
            </w:tcBorders>
            <w:vAlign w:val="center"/>
            <w:hideMark/>
          </w:tcPr>
          <w:p w14:paraId="304F4399" w14:textId="77777777" w:rsidR="00D573C4" w:rsidRPr="00F1784D" w:rsidRDefault="00D573C4" w:rsidP="00556689">
            <w:pPr>
              <w:keepNext/>
              <w:keepLines/>
              <w:spacing w:after="0"/>
              <w:jc w:val="center"/>
              <w:rPr>
                <w:rFonts w:ascii="Arial" w:hAnsi="Arial"/>
                <w:b/>
                <w:sz w:val="18"/>
              </w:rPr>
            </w:pPr>
            <w:r w:rsidRPr="00F1784D">
              <w:rPr>
                <w:rFonts w:ascii="Arial" w:eastAsia="SimSun" w:hAnsi="Arial"/>
                <w:b/>
                <w:sz w:val="18"/>
              </w:rPr>
              <w:t>Unit</w:t>
            </w:r>
          </w:p>
        </w:tc>
        <w:tc>
          <w:tcPr>
            <w:tcW w:w="2271" w:type="dxa"/>
            <w:gridSpan w:val="2"/>
            <w:tcBorders>
              <w:top w:val="single" w:sz="4" w:space="0" w:color="auto"/>
              <w:left w:val="single" w:sz="4" w:space="0" w:color="auto"/>
              <w:bottom w:val="single" w:sz="4" w:space="0" w:color="auto"/>
              <w:right w:val="single" w:sz="4" w:space="0" w:color="auto"/>
            </w:tcBorders>
          </w:tcPr>
          <w:p w14:paraId="6BE10385" w14:textId="77777777" w:rsidR="00D573C4" w:rsidRPr="00F1784D" w:rsidRDefault="00D573C4" w:rsidP="00556689">
            <w:pPr>
              <w:keepNext/>
              <w:keepLines/>
              <w:spacing w:after="0"/>
              <w:jc w:val="center"/>
              <w:rPr>
                <w:rFonts w:ascii="Arial" w:eastAsia="SimSun" w:hAnsi="Arial"/>
                <w:b/>
                <w:sz w:val="18"/>
              </w:rPr>
            </w:pPr>
            <w:r w:rsidRPr="00F1784D">
              <w:rPr>
                <w:rFonts w:ascii="Arial" w:eastAsia="SimSun" w:hAnsi="Arial"/>
                <w:b/>
                <w:sz w:val="18"/>
              </w:rPr>
              <w:t>Value</w:t>
            </w:r>
          </w:p>
        </w:tc>
      </w:tr>
      <w:tr w:rsidR="0082473B" w:rsidRPr="000E24A7" w14:paraId="30A48515" w14:textId="77777777" w:rsidTr="00290E2D">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66E0ACFF" w14:textId="77777777" w:rsidR="0082473B" w:rsidRPr="00F1784D" w:rsidRDefault="0082473B" w:rsidP="00556689">
            <w:pPr>
              <w:keepNext/>
              <w:keepLines/>
              <w:spacing w:after="0"/>
              <w:rPr>
                <w:rFonts w:ascii="Arial" w:hAnsi="Arial"/>
                <w:sz w:val="18"/>
              </w:rPr>
            </w:pPr>
            <w:r w:rsidRPr="00F1784D">
              <w:rPr>
                <w:rFonts w:ascii="Arial" w:eastAsia="SimSun" w:hAnsi="Arial"/>
                <w:sz w:val="18"/>
              </w:rPr>
              <w:t>Bandwidth</w:t>
            </w:r>
          </w:p>
        </w:tc>
        <w:tc>
          <w:tcPr>
            <w:tcW w:w="998" w:type="dxa"/>
            <w:tcBorders>
              <w:top w:val="single" w:sz="4" w:space="0" w:color="auto"/>
              <w:left w:val="single" w:sz="4" w:space="0" w:color="auto"/>
              <w:bottom w:val="single" w:sz="4" w:space="0" w:color="auto"/>
              <w:right w:val="single" w:sz="4" w:space="0" w:color="auto"/>
            </w:tcBorders>
            <w:vAlign w:val="center"/>
            <w:hideMark/>
          </w:tcPr>
          <w:p w14:paraId="54599AC9" w14:textId="77777777" w:rsidR="0082473B" w:rsidRPr="00F1784D" w:rsidRDefault="0082473B" w:rsidP="00556689">
            <w:pPr>
              <w:keepNext/>
              <w:keepLines/>
              <w:spacing w:after="0"/>
              <w:jc w:val="center"/>
              <w:rPr>
                <w:rFonts w:ascii="Arial" w:hAnsi="Arial"/>
                <w:sz w:val="18"/>
              </w:rPr>
            </w:pPr>
            <w:r w:rsidRPr="00F1784D">
              <w:rPr>
                <w:rFonts w:ascii="Arial" w:eastAsia="SimSun" w:hAnsi="Arial"/>
                <w:sz w:val="18"/>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2468EBC8" w14:textId="4D2BD19C" w:rsidR="0082473B" w:rsidRPr="000E24A7" w:rsidRDefault="0082473B" w:rsidP="0082473B">
            <w:pPr>
              <w:keepNext/>
              <w:keepLines/>
              <w:spacing w:after="0"/>
              <w:jc w:val="center"/>
              <w:rPr>
                <w:rFonts w:ascii="Arial" w:eastAsia="SimSun" w:hAnsi="Arial"/>
                <w:sz w:val="18"/>
                <w:highlight w:val="yellow"/>
              </w:rPr>
            </w:pPr>
            <w:r w:rsidRPr="000E24A7">
              <w:rPr>
                <w:rFonts w:ascii="Arial" w:hAnsi="Arial"/>
                <w:sz w:val="18"/>
                <w:highlight w:val="yellow"/>
              </w:rPr>
              <w:t>100</w:t>
            </w:r>
          </w:p>
        </w:tc>
        <w:tc>
          <w:tcPr>
            <w:tcW w:w="1191" w:type="dxa"/>
            <w:tcBorders>
              <w:top w:val="single" w:sz="4" w:space="0" w:color="auto"/>
              <w:left w:val="single" w:sz="4" w:space="0" w:color="auto"/>
              <w:bottom w:val="single" w:sz="4" w:space="0" w:color="auto"/>
              <w:right w:val="single" w:sz="4" w:space="0" w:color="auto"/>
            </w:tcBorders>
            <w:vAlign w:val="center"/>
          </w:tcPr>
          <w:p w14:paraId="3335C3C7" w14:textId="0E3D5DEF" w:rsidR="0082473B" w:rsidRPr="000E24A7" w:rsidRDefault="0082473B" w:rsidP="0082473B">
            <w:pPr>
              <w:keepNext/>
              <w:keepLines/>
              <w:spacing w:after="0"/>
              <w:jc w:val="center"/>
              <w:rPr>
                <w:rFonts w:ascii="Arial" w:eastAsia="SimSun" w:hAnsi="Arial"/>
                <w:sz w:val="18"/>
                <w:highlight w:val="yellow"/>
              </w:rPr>
            </w:pPr>
            <w:r w:rsidRPr="000E24A7">
              <w:rPr>
                <w:rFonts w:ascii="Arial" w:eastAsia="SimSun" w:hAnsi="Arial"/>
                <w:sz w:val="18"/>
                <w:highlight w:val="yellow"/>
              </w:rPr>
              <w:t>400</w:t>
            </w:r>
          </w:p>
        </w:tc>
      </w:tr>
      <w:tr w:rsidR="0082473B" w:rsidRPr="000E24A7" w14:paraId="3E7DFD32" w14:textId="77777777" w:rsidTr="00FA4A4C">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2923DA9" w14:textId="77777777" w:rsidR="0082473B" w:rsidRPr="00F1784D" w:rsidRDefault="0082473B" w:rsidP="00556689">
            <w:pPr>
              <w:keepNext/>
              <w:keepLines/>
              <w:spacing w:after="0"/>
              <w:rPr>
                <w:rFonts w:ascii="Arial" w:eastAsia="SimSun" w:hAnsi="Arial"/>
                <w:sz w:val="18"/>
              </w:rPr>
            </w:pPr>
            <w:r w:rsidRPr="00F1784D">
              <w:rPr>
                <w:rFonts w:ascii="Arial" w:eastAsia="SimSun" w:hAnsi="Arial"/>
                <w:sz w:val="18"/>
              </w:rPr>
              <w:t>Subcarrier spacing</w:t>
            </w:r>
          </w:p>
        </w:tc>
        <w:tc>
          <w:tcPr>
            <w:tcW w:w="998" w:type="dxa"/>
            <w:tcBorders>
              <w:top w:val="single" w:sz="4" w:space="0" w:color="auto"/>
              <w:left w:val="single" w:sz="4" w:space="0" w:color="auto"/>
              <w:bottom w:val="single" w:sz="4" w:space="0" w:color="auto"/>
              <w:right w:val="single" w:sz="4" w:space="0" w:color="auto"/>
            </w:tcBorders>
            <w:vAlign w:val="center"/>
          </w:tcPr>
          <w:p w14:paraId="2F545DBA" w14:textId="77777777" w:rsidR="0082473B" w:rsidRPr="00F1784D" w:rsidRDefault="0082473B" w:rsidP="00556689">
            <w:pPr>
              <w:keepNext/>
              <w:keepLines/>
              <w:spacing w:after="0"/>
              <w:jc w:val="center"/>
              <w:rPr>
                <w:rFonts w:ascii="Arial" w:eastAsia="SimSun" w:hAnsi="Arial"/>
                <w:sz w:val="18"/>
              </w:rPr>
            </w:pPr>
            <w:r w:rsidRPr="00F1784D">
              <w:rPr>
                <w:rFonts w:ascii="Arial" w:eastAsia="SimSun" w:hAnsi="Arial"/>
                <w:sz w:val="18"/>
              </w:rPr>
              <w:t>kHz</w:t>
            </w:r>
          </w:p>
        </w:tc>
        <w:tc>
          <w:tcPr>
            <w:tcW w:w="1080" w:type="dxa"/>
            <w:tcBorders>
              <w:top w:val="single" w:sz="4" w:space="0" w:color="auto"/>
              <w:left w:val="single" w:sz="4" w:space="0" w:color="auto"/>
              <w:bottom w:val="single" w:sz="4" w:space="0" w:color="auto"/>
              <w:right w:val="single" w:sz="4" w:space="0" w:color="auto"/>
            </w:tcBorders>
            <w:vAlign w:val="center"/>
          </w:tcPr>
          <w:p w14:paraId="58FBEB0C" w14:textId="62CFC1FD" w:rsidR="0082473B" w:rsidRPr="0082473B" w:rsidRDefault="0082473B" w:rsidP="0082473B">
            <w:pPr>
              <w:keepNext/>
              <w:keepLines/>
              <w:spacing w:after="0"/>
              <w:jc w:val="center"/>
              <w:rPr>
                <w:rFonts w:ascii="Arial" w:eastAsia="SimSun" w:hAnsi="Arial"/>
                <w:sz w:val="18"/>
              </w:rPr>
            </w:pPr>
            <w:r w:rsidRPr="003B4EE6">
              <w:rPr>
                <w:rFonts w:ascii="Arial" w:hAnsi="Arial"/>
                <w:sz w:val="18"/>
                <w:highlight w:val="yellow"/>
              </w:rPr>
              <w:t>120</w:t>
            </w:r>
          </w:p>
        </w:tc>
        <w:tc>
          <w:tcPr>
            <w:tcW w:w="1191" w:type="dxa"/>
            <w:tcBorders>
              <w:top w:val="single" w:sz="4" w:space="0" w:color="auto"/>
              <w:left w:val="single" w:sz="4" w:space="0" w:color="auto"/>
              <w:bottom w:val="single" w:sz="4" w:space="0" w:color="auto"/>
              <w:right w:val="single" w:sz="4" w:space="0" w:color="auto"/>
            </w:tcBorders>
            <w:vAlign w:val="center"/>
          </w:tcPr>
          <w:p w14:paraId="4F34FA95" w14:textId="3F3326F6" w:rsidR="0082473B" w:rsidRPr="000E24A7" w:rsidRDefault="0082473B" w:rsidP="0082473B">
            <w:pPr>
              <w:keepNext/>
              <w:keepLines/>
              <w:spacing w:after="0"/>
              <w:jc w:val="center"/>
              <w:rPr>
                <w:rFonts w:ascii="Arial" w:eastAsia="SimSun" w:hAnsi="Arial"/>
                <w:sz w:val="18"/>
                <w:highlight w:val="yellow"/>
              </w:rPr>
            </w:pPr>
            <w:r w:rsidRPr="000E24A7">
              <w:rPr>
                <w:rFonts w:ascii="Arial" w:eastAsia="SimSun" w:hAnsi="Arial"/>
                <w:sz w:val="18"/>
                <w:highlight w:val="yellow"/>
              </w:rPr>
              <w:t>480</w:t>
            </w:r>
          </w:p>
        </w:tc>
      </w:tr>
      <w:tr w:rsidR="00D573C4" w:rsidRPr="00F1784D" w14:paraId="1CF00685"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0267438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Duplex Mode</w:t>
            </w:r>
          </w:p>
        </w:tc>
        <w:tc>
          <w:tcPr>
            <w:tcW w:w="998" w:type="dxa"/>
            <w:tcBorders>
              <w:top w:val="single" w:sz="4" w:space="0" w:color="auto"/>
              <w:left w:val="single" w:sz="4" w:space="0" w:color="auto"/>
              <w:bottom w:val="single" w:sz="4" w:space="0" w:color="auto"/>
              <w:right w:val="single" w:sz="4" w:space="0" w:color="auto"/>
            </w:tcBorders>
            <w:vAlign w:val="center"/>
          </w:tcPr>
          <w:p w14:paraId="4E9750A3"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1DFD63F2" w14:textId="77777777" w:rsidR="00D573C4" w:rsidRPr="00F1784D" w:rsidRDefault="00D573C4" w:rsidP="00556689">
            <w:pPr>
              <w:keepNext/>
              <w:keepLines/>
              <w:spacing w:after="0"/>
              <w:jc w:val="center"/>
              <w:rPr>
                <w:rFonts w:ascii="Arial" w:hAnsi="Arial"/>
                <w:sz w:val="18"/>
              </w:rPr>
            </w:pPr>
            <w:r w:rsidRPr="00F1784D">
              <w:rPr>
                <w:rFonts w:ascii="Arial" w:hAnsi="Arial"/>
                <w:sz w:val="18"/>
              </w:rPr>
              <w:t>TDD</w:t>
            </w:r>
          </w:p>
        </w:tc>
      </w:tr>
      <w:tr w:rsidR="00D573C4" w:rsidRPr="00F1784D" w14:paraId="7DEF0F27"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F36DA5B"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 xml:space="preserve">TDD Slot Configuration </w:t>
            </w:r>
          </w:p>
        </w:tc>
        <w:tc>
          <w:tcPr>
            <w:tcW w:w="998" w:type="dxa"/>
            <w:tcBorders>
              <w:top w:val="single" w:sz="4" w:space="0" w:color="auto"/>
              <w:left w:val="single" w:sz="4" w:space="0" w:color="auto"/>
              <w:bottom w:val="single" w:sz="4" w:space="0" w:color="auto"/>
              <w:right w:val="single" w:sz="4" w:space="0" w:color="auto"/>
            </w:tcBorders>
            <w:vAlign w:val="center"/>
          </w:tcPr>
          <w:p w14:paraId="3663BE2F"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2B83E4D8" w14:textId="77777777" w:rsidR="00D573C4" w:rsidRPr="00F1784D" w:rsidRDefault="00D573C4" w:rsidP="00556689">
            <w:pPr>
              <w:keepNext/>
              <w:keepLines/>
              <w:spacing w:after="0"/>
              <w:jc w:val="center"/>
              <w:rPr>
                <w:rFonts w:ascii="Arial" w:hAnsi="Arial"/>
                <w:sz w:val="18"/>
              </w:rPr>
            </w:pPr>
            <w:r w:rsidRPr="003B4EE6">
              <w:rPr>
                <w:rFonts w:ascii="Arial" w:eastAsia="SimSun" w:hAnsi="Arial"/>
                <w:sz w:val="18"/>
                <w:highlight w:val="yellow"/>
              </w:rPr>
              <w:t>FR2.120-2</w:t>
            </w:r>
            <w:r>
              <w:rPr>
                <w:rFonts w:ascii="Arial" w:eastAsia="SimSun" w:hAnsi="Arial"/>
                <w:sz w:val="18"/>
              </w:rPr>
              <w:t xml:space="preserve"> Annex A.1.3</w:t>
            </w:r>
          </w:p>
        </w:tc>
      </w:tr>
      <w:tr w:rsidR="00D573C4" w:rsidRPr="00F1784D" w14:paraId="33B11C38"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57253F75" w14:textId="77777777" w:rsidR="00D573C4" w:rsidRPr="00F1784D" w:rsidRDefault="00D573C4" w:rsidP="00556689">
            <w:pPr>
              <w:keepNext/>
              <w:keepLines/>
              <w:spacing w:after="0"/>
              <w:rPr>
                <w:rFonts w:ascii="Arial" w:eastAsia="?? ??" w:hAnsi="Arial"/>
                <w:sz w:val="18"/>
              </w:rPr>
            </w:pPr>
            <w:r w:rsidRPr="00F1784D">
              <w:rPr>
                <w:rFonts w:ascii="Arial" w:eastAsia="?? ??" w:hAnsi="Arial"/>
                <w:sz w:val="18"/>
              </w:rPr>
              <w:t xml:space="preserve"> SNR</w:t>
            </w:r>
            <w:r w:rsidRPr="00F1784D">
              <w:rPr>
                <w:rFonts w:ascii="Arial" w:eastAsia="?? ??" w:hAnsi="Arial"/>
                <w:sz w:val="18"/>
                <w:vertAlign w:val="subscript"/>
              </w:rPr>
              <w:t>BB</w:t>
            </w:r>
            <w:r w:rsidRPr="00F1784D">
              <w:rPr>
                <w:rFonts w:ascii="Arial" w:eastAsia="?? ??" w:hAnsi="Arial"/>
                <w:sz w:val="18"/>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4B0041BF"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 xml:space="preserve"> dB</w:t>
            </w:r>
          </w:p>
        </w:tc>
        <w:tc>
          <w:tcPr>
            <w:tcW w:w="2271" w:type="dxa"/>
            <w:gridSpan w:val="2"/>
            <w:tcBorders>
              <w:top w:val="single" w:sz="4" w:space="0" w:color="auto"/>
              <w:left w:val="single" w:sz="4" w:space="0" w:color="auto"/>
              <w:bottom w:val="single" w:sz="4" w:space="0" w:color="auto"/>
              <w:right w:val="single" w:sz="4" w:space="0" w:color="auto"/>
            </w:tcBorders>
          </w:tcPr>
          <w:p w14:paraId="63E718D9" w14:textId="77777777" w:rsidR="00D573C4" w:rsidRPr="00F1784D" w:rsidRDefault="00D573C4" w:rsidP="00556689">
            <w:pPr>
              <w:keepNext/>
              <w:keepLines/>
              <w:spacing w:after="0"/>
              <w:jc w:val="center"/>
              <w:rPr>
                <w:rFonts w:ascii="Arial" w:eastAsia="SimSun" w:hAnsi="Arial"/>
                <w:sz w:val="18"/>
                <w:highlight w:val="yellow"/>
              </w:rPr>
            </w:pPr>
            <w:r w:rsidRPr="00F1784D">
              <w:rPr>
                <w:rFonts w:ascii="Arial" w:eastAsia="SimSun" w:hAnsi="Arial"/>
                <w:sz w:val="18"/>
                <w:highlight w:val="yellow"/>
              </w:rPr>
              <w:t>TBD</w:t>
            </w:r>
          </w:p>
        </w:tc>
      </w:tr>
      <w:tr w:rsidR="00D573C4" w:rsidRPr="00F1784D" w14:paraId="4A05466D"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2C944C96"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Propagation channel</w:t>
            </w:r>
          </w:p>
        </w:tc>
        <w:tc>
          <w:tcPr>
            <w:tcW w:w="998" w:type="dxa"/>
            <w:tcBorders>
              <w:top w:val="single" w:sz="4" w:space="0" w:color="auto"/>
              <w:left w:val="single" w:sz="4" w:space="0" w:color="auto"/>
              <w:bottom w:val="single" w:sz="4" w:space="0" w:color="auto"/>
              <w:right w:val="single" w:sz="4" w:space="0" w:color="auto"/>
            </w:tcBorders>
            <w:vAlign w:val="center"/>
          </w:tcPr>
          <w:p w14:paraId="504AF1D4"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662C3BF6"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AWGN</w:t>
            </w:r>
          </w:p>
        </w:tc>
      </w:tr>
      <w:tr w:rsidR="00D573C4" w:rsidRPr="00F1784D" w14:paraId="1C3193A3"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476B9951"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Antenna configuration</w:t>
            </w:r>
          </w:p>
        </w:tc>
        <w:tc>
          <w:tcPr>
            <w:tcW w:w="998" w:type="dxa"/>
            <w:tcBorders>
              <w:top w:val="single" w:sz="4" w:space="0" w:color="auto"/>
              <w:left w:val="single" w:sz="4" w:space="0" w:color="auto"/>
              <w:bottom w:val="single" w:sz="4" w:space="0" w:color="auto"/>
              <w:right w:val="single" w:sz="4" w:space="0" w:color="auto"/>
            </w:tcBorders>
            <w:vAlign w:val="center"/>
          </w:tcPr>
          <w:p w14:paraId="05E58A7A"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51FE19D3"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highlight w:val="yellow"/>
              </w:rPr>
              <w:t xml:space="preserve">2x2 with static channel specified in Annex </w:t>
            </w:r>
            <w:r w:rsidRPr="00F1784D">
              <w:rPr>
                <w:rFonts w:ascii="Arial" w:eastAsia="SimSun" w:hAnsi="Arial"/>
                <w:sz w:val="18"/>
                <w:highlight w:val="yellow"/>
                <w:lang w:eastAsia="zh-CN"/>
              </w:rPr>
              <w:t>B.1</w:t>
            </w:r>
          </w:p>
        </w:tc>
      </w:tr>
      <w:tr w:rsidR="00D573C4" w:rsidRPr="00F1784D" w14:paraId="72FB80D2"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34F9A1D7"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Beamforming Model</w:t>
            </w:r>
          </w:p>
        </w:tc>
        <w:tc>
          <w:tcPr>
            <w:tcW w:w="998" w:type="dxa"/>
            <w:tcBorders>
              <w:top w:val="single" w:sz="4" w:space="0" w:color="auto"/>
              <w:left w:val="single" w:sz="4" w:space="0" w:color="auto"/>
              <w:bottom w:val="single" w:sz="4" w:space="0" w:color="auto"/>
              <w:right w:val="single" w:sz="4" w:space="0" w:color="auto"/>
            </w:tcBorders>
            <w:vAlign w:val="center"/>
          </w:tcPr>
          <w:p w14:paraId="67C295D6"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2EFB1FB0" w14:textId="77777777" w:rsidR="00D573C4" w:rsidRPr="00F1784D" w:rsidRDefault="00D573C4" w:rsidP="00556689">
            <w:pPr>
              <w:keepNext/>
              <w:keepLines/>
              <w:spacing w:after="0"/>
              <w:jc w:val="center"/>
              <w:rPr>
                <w:rFonts w:ascii="Arial" w:hAnsi="Arial"/>
                <w:sz w:val="18"/>
              </w:rPr>
            </w:pPr>
            <w:r w:rsidRPr="00F1784D">
              <w:rPr>
                <w:rFonts w:ascii="Arial" w:hAnsi="Arial" w:cs="Arial"/>
                <w:sz w:val="18"/>
                <w:szCs w:val="18"/>
              </w:rPr>
              <w:t xml:space="preserve">As specified in </w:t>
            </w:r>
            <w:r w:rsidRPr="00F1784D">
              <w:rPr>
                <w:rFonts w:ascii="Arial" w:hAnsi="Arial" w:cs="Arial"/>
                <w:sz w:val="18"/>
                <w:szCs w:val="18"/>
                <w:lang w:eastAsia="zh-CN"/>
              </w:rPr>
              <w:t>Annex B.4.1</w:t>
            </w:r>
          </w:p>
        </w:tc>
      </w:tr>
      <w:tr w:rsidR="00D573C4" w:rsidRPr="00F1784D" w14:paraId="198A4FE5" w14:textId="77777777" w:rsidTr="00556689">
        <w:trPr>
          <w:trHeight w:val="70"/>
          <w:jc w:val="center"/>
        </w:trPr>
        <w:tc>
          <w:tcPr>
            <w:tcW w:w="1267" w:type="dxa"/>
            <w:vMerge w:val="restart"/>
            <w:tcBorders>
              <w:top w:val="single" w:sz="4" w:space="0" w:color="auto"/>
              <w:left w:val="single" w:sz="4" w:space="0" w:color="auto"/>
              <w:right w:val="single" w:sz="4" w:space="0" w:color="auto"/>
            </w:tcBorders>
            <w:vAlign w:val="center"/>
            <w:hideMark/>
          </w:tcPr>
          <w:p w14:paraId="3589E8FB"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ZP CSI-RS configuration</w:t>
            </w:r>
          </w:p>
          <w:p w14:paraId="06BBC638"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CB00E6F"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CSI-RS resource Type</w:t>
            </w:r>
          </w:p>
        </w:tc>
        <w:tc>
          <w:tcPr>
            <w:tcW w:w="998" w:type="dxa"/>
            <w:tcBorders>
              <w:top w:val="single" w:sz="4" w:space="0" w:color="auto"/>
              <w:left w:val="single" w:sz="4" w:space="0" w:color="auto"/>
              <w:bottom w:val="single" w:sz="4" w:space="0" w:color="auto"/>
              <w:right w:val="single" w:sz="4" w:space="0" w:color="auto"/>
            </w:tcBorders>
            <w:vAlign w:val="center"/>
          </w:tcPr>
          <w:p w14:paraId="3926AC17"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1BA4BA43"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Periodic</w:t>
            </w:r>
          </w:p>
        </w:tc>
      </w:tr>
      <w:tr w:rsidR="00D573C4" w:rsidRPr="00F1784D" w14:paraId="2E799867" w14:textId="77777777" w:rsidTr="00556689">
        <w:trPr>
          <w:trHeight w:val="70"/>
          <w:jc w:val="center"/>
        </w:trPr>
        <w:tc>
          <w:tcPr>
            <w:tcW w:w="1267" w:type="dxa"/>
            <w:vMerge/>
            <w:tcBorders>
              <w:left w:val="single" w:sz="4" w:space="0" w:color="auto"/>
              <w:right w:val="single" w:sz="4" w:space="0" w:color="auto"/>
            </w:tcBorders>
            <w:vAlign w:val="center"/>
            <w:hideMark/>
          </w:tcPr>
          <w:p w14:paraId="6A27B677"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108FEED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7CCB62E2"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219D66B3"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4</w:t>
            </w:r>
          </w:p>
        </w:tc>
      </w:tr>
      <w:tr w:rsidR="00D573C4" w:rsidRPr="00F1784D" w14:paraId="126CC392" w14:textId="77777777" w:rsidTr="00556689">
        <w:trPr>
          <w:trHeight w:val="70"/>
          <w:jc w:val="center"/>
        </w:trPr>
        <w:tc>
          <w:tcPr>
            <w:tcW w:w="1267" w:type="dxa"/>
            <w:vMerge/>
            <w:tcBorders>
              <w:left w:val="single" w:sz="4" w:space="0" w:color="auto"/>
              <w:right w:val="single" w:sz="4" w:space="0" w:color="auto"/>
            </w:tcBorders>
            <w:vAlign w:val="center"/>
            <w:hideMark/>
          </w:tcPr>
          <w:p w14:paraId="09D863D0"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4D79E579"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CDM Type</w:t>
            </w:r>
          </w:p>
        </w:tc>
        <w:tc>
          <w:tcPr>
            <w:tcW w:w="998" w:type="dxa"/>
            <w:tcBorders>
              <w:top w:val="single" w:sz="4" w:space="0" w:color="auto"/>
              <w:left w:val="single" w:sz="4" w:space="0" w:color="auto"/>
              <w:bottom w:val="single" w:sz="4" w:space="0" w:color="auto"/>
              <w:right w:val="single" w:sz="4" w:space="0" w:color="auto"/>
            </w:tcBorders>
            <w:vAlign w:val="center"/>
          </w:tcPr>
          <w:p w14:paraId="586534AA"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3DA23234"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FD-CDM2</w:t>
            </w:r>
          </w:p>
        </w:tc>
      </w:tr>
      <w:tr w:rsidR="00D573C4" w:rsidRPr="00F1784D" w14:paraId="2E7DBB38" w14:textId="77777777" w:rsidTr="00556689">
        <w:trPr>
          <w:trHeight w:val="70"/>
          <w:jc w:val="center"/>
        </w:trPr>
        <w:tc>
          <w:tcPr>
            <w:tcW w:w="1267" w:type="dxa"/>
            <w:vMerge/>
            <w:tcBorders>
              <w:left w:val="single" w:sz="4" w:space="0" w:color="auto"/>
              <w:right w:val="single" w:sz="4" w:space="0" w:color="auto"/>
            </w:tcBorders>
            <w:vAlign w:val="center"/>
            <w:hideMark/>
          </w:tcPr>
          <w:p w14:paraId="719760DF"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576C4AFD"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Density (ρ)</w:t>
            </w:r>
          </w:p>
        </w:tc>
        <w:tc>
          <w:tcPr>
            <w:tcW w:w="998" w:type="dxa"/>
            <w:tcBorders>
              <w:top w:val="single" w:sz="4" w:space="0" w:color="auto"/>
              <w:left w:val="single" w:sz="4" w:space="0" w:color="auto"/>
              <w:bottom w:val="single" w:sz="4" w:space="0" w:color="auto"/>
              <w:right w:val="single" w:sz="4" w:space="0" w:color="auto"/>
            </w:tcBorders>
            <w:vAlign w:val="center"/>
          </w:tcPr>
          <w:p w14:paraId="7085AF0A"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5398F862"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w:t>
            </w:r>
          </w:p>
        </w:tc>
      </w:tr>
      <w:tr w:rsidR="00D573C4" w:rsidRPr="00F1784D" w14:paraId="5F714E6F" w14:textId="77777777" w:rsidTr="00556689">
        <w:trPr>
          <w:trHeight w:val="70"/>
          <w:jc w:val="center"/>
        </w:trPr>
        <w:tc>
          <w:tcPr>
            <w:tcW w:w="1267" w:type="dxa"/>
            <w:vMerge/>
            <w:tcBorders>
              <w:left w:val="single" w:sz="4" w:space="0" w:color="auto"/>
              <w:right w:val="single" w:sz="4" w:space="0" w:color="auto"/>
            </w:tcBorders>
            <w:vAlign w:val="center"/>
            <w:hideMark/>
          </w:tcPr>
          <w:p w14:paraId="2884113C"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D9605FB"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998" w:type="dxa"/>
            <w:tcBorders>
              <w:top w:val="single" w:sz="4" w:space="0" w:color="auto"/>
              <w:left w:val="single" w:sz="4" w:space="0" w:color="auto"/>
              <w:bottom w:val="single" w:sz="4" w:space="0" w:color="auto"/>
              <w:right w:val="single" w:sz="4" w:space="0" w:color="auto"/>
            </w:tcBorders>
            <w:vAlign w:val="center"/>
          </w:tcPr>
          <w:p w14:paraId="2F70708F" w14:textId="77777777" w:rsidR="00D573C4" w:rsidRPr="00F1784D" w:rsidRDefault="00D573C4" w:rsidP="00556689">
            <w:pPr>
              <w:keepNext/>
              <w:keepLines/>
              <w:spacing w:after="0"/>
              <w:jc w:val="center"/>
              <w:rPr>
                <w:rFonts w:ascii="Arial" w:eastAsia="SimSun"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079AF9E4"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rPr>
              <w:t>8</w:t>
            </w:r>
          </w:p>
        </w:tc>
      </w:tr>
      <w:tr w:rsidR="00D573C4" w:rsidRPr="00F1784D" w14:paraId="7D805F4B" w14:textId="77777777" w:rsidTr="00556689">
        <w:trPr>
          <w:trHeight w:val="70"/>
          <w:jc w:val="center"/>
        </w:trPr>
        <w:tc>
          <w:tcPr>
            <w:tcW w:w="1267" w:type="dxa"/>
            <w:vMerge/>
            <w:tcBorders>
              <w:left w:val="single" w:sz="4" w:space="0" w:color="auto"/>
              <w:right w:val="single" w:sz="4" w:space="0" w:color="auto"/>
            </w:tcBorders>
            <w:vAlign w:val="center"/>
            <w:hideMark/>
          </w:tcPr>
          <w:p w14:paraId="18DAD16B"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1DA0A83A"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37626EF2"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56470464"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13</w:t>
            </w:r>
          </w:p>
        </w:tc>
      </w:tr>
      <w:tr w:rsidR="00D573C4" w:rsidRPr="00F1784D" w14:paraId="0ACFE201" w14:textId="77777777" w:rsidTr="00556689">
        <w:trPr>
          <w:trHeight w:val="70"/>
          <w:jc w:val="center"/>
        </w:trPr>
        <w:tc>
          <w:tcPr>
            <w:tcW w:w="1267" w:type="dxa"/>
            <w:vMerge/>
            <w:tcBorders>
              <w:left w:val="single" w:sz="4" w:space="0" w:color="auto"/>
              <w:bottom w:val="single" w:sz="4" w:space="0" w:color="auto"/>
              <w:right w:val="single" w:sz="4" w:space="0" w:color="auto"/>
            </w:tcBorders>
            <w:vAlign w:val="center"/>
            <w:hideMark/>
          </w:tcPr>
          <w:p w14:paraId="40D4C0D3" w14:textId="77777777" w:rsidR="00D573C4" w:rsidRPr="00F1784D" w:rsidRDefault="00D573C4" w:rsidP="00556689">
            <w:pPr>
              <w:keepNext/>
              <w:keepLines/>
              <w:spacing w:after="0"/>
              <w:rPr>
                <w:rFonts w:ascii="Arial" w:eastAsia="SimSun"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3CF62CCE"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CSI-RS</w:t>
            </w:r>
          </w:p>
          <w:p w14:paraId="4B219F9F"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63F566DC" w14:textId="2582E3E6" w:rsidR="00D573C4" w:rsidRPr="00F1784D" w:rsidRDefault="0082473B" w:rsidP="00556689">
            <w:pPr>
              <w:keepNext/>
              <w:keepLines/>
              <w:spacing w:after="0"/>
              <w:jc w:val="center"/>
              <w:rPr>
                <w:rFonts w:ascii="Arial" w:hAnsi="Arial"/>
                <w:sz w:val="18"/>
              </w:rPr>
            </w:pPr>
            <w:r w:rsidRPr="00F1784D">
              <w:rPr>
                <w:rFonts w:ascii="Arial" w:hAnsi="Arial"/>
                <w:sz w:val="18"/>
              </w:rPr>
              <w:t>S</w:t>
            </w:r>
            <w:r w:rsidR="00D573C4" w:rsidRPr="00F1784D">
              <w:rPr>
                <w:rFonts w:ascii="Arial" w:hAnsi="Arial"/>
                <w:sz w:val="18"/>
              </w:rPr>
              <w:t>lot</w:t>
            </w: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5877E66E" w14:textId="153C8D1E" w:rsidR="00D573C4" w:rsidRPr="00F1784D" w:rsidRDefault="00D573C4" w:rsidP="00556689">
            <w:pPr>
              <w:keepNext/>
              <w:keepLines/>
              <w:spacing w:after="0"/>
              <w:jc w:val="center"/>
              <w:rPr>
                <w:rFonts w:ascii="Arial" w:hAnsi="Arial"/>
                <w:iCs/>
                <w:sz w:val="18"/>
              </w:rPr>
            </w:pPr>
            <w:r w:rsidRPr="00E57536">
              <w:rPr>
                <w:rFonts w:ascii="Arial" w:hAnsi="Arial"/>
                <w:iCs/>
                <w:sz w:val="18"/>
                <w:highlight w:val="yellow"/>
              </w:rPr>
              <w:t>8/1</w:t>
            </w:r>
            <w:r w:rsidR="0082473B">
              <w:rPr>
                <w:rFonts w:ascii="Arial" w:hAnsi="Arial"/>
                <w:iCs/>
                <w:sz w:val="18"/>
              </w:rPr>
              <w:t xml:space="preserve">       </w:t>
            </w:r>
            <w:r w:rsidR="0082473B" w:rsidRPr="0082473B">
              <w:rPr>
                <w:rFonts w:ascii="Arial" w:hAnsi="Arial"/>
                <w:iCs/>
                <w:sz w:val="18"/>
                <w:highlight w:val="yellow"/>
              </w:rPr>
              <w:t>32/1</w:t>
            </w:r>
          </w:p>
        </w:tc>
      </w:tr>
      <w:tr w:rsidR="00D573C4" w:rsidRPr="00F1784D" w14:paraId="4EC5D38F" w14:textId="77777777" w:rsidTr="00556689">
        <w:trPr>
          <w:trHeight w:val="70"/>
          <w:jc w:val="center"/>
        </w:trPr>
        <w:tc>
          <w:tcPr>
            <w:tcW w:w="1267" w:type="dxa"/>
            <w:vMerge w:val="restart"/>
            <w:tcBorders>
              <w:top w:val="single" w:sz="4" w:space="0" w:color="auto"/>
              <w:left w:val="single" w:sz="4" w:space="0" w:color="auto"/>
              <w:right w:val="single" w:sz="4" w:space="0" w:color="auto"/>
            </w:tcBorders>
            <w:vAlign w:val="center"/>
            <w:hideMark/>
          </w:tcPr>
          <w:p w14:paraId="641E043F"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NZP CSI-RS for CSI acquisition</w:t>
            </w:r>
          </w:p>
          <w:p w14:paraId="6E95D474"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050451B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CSI-RS resource Type</w:t>
            </w:r>
          </w:p>
        </w:tc>
        <w:tc>
          <w:tcPr>
            <w:tcW w:w="998" w:type="dxa"/>
            <w:tcBorders>
              <w:top w:val="single" w:sz="4" w:space="0" w:color="auto"/>
              <w:left w:val="single" w:sz="4" w:space="0" w:color="auto"/>
              <w:bottom w:val="single" w:sz="4" w:space="0" w:color="auto"/>
              <w:right w:val="single" w:sz="4" w:space="0" w:color="auto"/>
            </w:tcBorders>
            <w:vAlign w:val="center"/>
          </w:tcPr>
          <w:p w14:paraId="11C09335"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23DC200A"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Periodic</w:t>
            </w:r>
          </w:p>
        </w:tc>
      </w:tr>
      <w:tr w:rsidR="00D573C4" w:rsidRPr="00F1784D" w14:paraId="5CF6875D" w14:textId="77777777" w:rsidTr="00556689">
        <w:trPr>
          <w:trHeight w:val="70"/>
          <w:jc w:val="center"/>
        </w:trPr>
        <w:tc>
          <w:tcPr>
            <w:tcW w:w="1267" w:type="dxa"/>
            <w:vMerge/>
            <w:tcBorders>
              <w:left w:val="single" w:sz="4" w:space="0" w:color="auto"/>
              <w:right w:val="single" w:sz="4" w:space="0" w:color="auto"/>
            </w:tcBorders>
            <w:vAlign w:val="center"/>
          </w:tcPr>
          <w:p w14:paraId="1651EA12"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5F8D7533"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50D61C5D"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410AF8C5"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2</w:t>
            </w:r>
          </w:p>
        </w:tc>
      </w:tr>
      <w:tr w:rsidR="00D573C4" w:rsidRPr="00F1784D" w14:paraId="178B5F24" w14:textId="77777777" w:rsidTr="00556689">
        <w:trPr>
          <w:trHeight w:val="70"/>
          <w:jc w:val="center"/>
        </w:trPr>
        <w:tc>
          <w:tcPr>
            <w:tcW w:w="1267" w:type="dxa"/>
            <w:vMerge/>
            <w:tcBorders>
              <w:left w:val="single" w:sz="4" w:space="0" w:color="auto"/>
              <w:right w:val="single" w:sz="4" w:space="0" w:color="auto"/>
            </w:tcBorders>
            <w:vAlign w:val="center"/>
            <w:hideMark/>
          </w:tcPr>
          <w:p w14:paraId="78B3E6E7"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28AE303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CDM Type</w:t>
            </w:r>
          </w:p>
        </w:tc>
        <w:tc>
          <w:tcPr>
            <w:tcW w:w="998" w:type="dxa"/>
            <w:tcBorders>
              <w:top w:val="single" w:sz="4" w:space="0" w:color="auto"/>
              <w:left w:val="single" w:sz="4" w:space="0" w:color="auto"/>
              <w:bottom w:val="single" w:sz="4" w:space="0" w:color="auto"/>
              <w:right w:val="single" w:sz="4" w:space="0" w:color="auto"/>
            </w:tcBorders>
            <w:vAlign w:val="center"/>
          </w:tcPr>
          <w:p w14:paraId="3D7D8BF9"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146F93F2"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fd-CDM2</w:t>
            </w:r>
          </w:p>
        </w:tc>
      </w:tr>
      <w:tr w:rsidR="00D573C4" w:rsidRPr="00F1784D" w14:paraId="62AA64A5" w14:textId="77777777" w:rsidTr="00556689">
        <w:trPr>
          <w:trHeight w:val="70"/>
          <w:jc w:val="center"/>
        </w:trPr>
        <w:tc>
          <w:tcPr>
            <w:tcW w:w="1267" w:type="dxa"/>
            <w:vMerge/>
            <w:tcBorders>
              <w:left w:val="single" w:sz="4" w:space="0" w:color="auto"/>
              <w:right w:val="single" w:sz="4" w:space="0" w:color="auto"/>
            </w:tcBorders>
            <w:vAlign w:val="center"/>
            <w:hideMark/>
          </w:tcPr>
          <w:p w14:paraId="58CDB2B5"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64DA04B"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Density (ρ)</w:t>
            </w:r>
          </w:p>
        </w:tc>
        <w:tc>
          <w:tcPr>
            <w:tcW w:w="998" w:type="dxa"/>
            <w:tcBorders>
              <w:top w:val="single" w:sz="4" w:space="0" w:color="auto"/>
              <w:left w:val="single" w:sz="4" w:space="0" w:color="auto"/>
              <w:bottom w:val="single" w:sz="4" w:space="0" w:color="auto"/>
              <w:right w:val="single" w:sz="4" w:space="0" w:color="auto"/>
            </w:tcBorders>
            <w:vAlign w:val="center"/>
          </w:tcPr>
          <w:p w14:paraId="4B0B5595"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0CDF0408"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w:t>
            </w:r>
          </w:p>
        </w:tc>
      </w:tr>
      <w:tr w:rsidR="00D573C4" w:rsidRPr="00F1784D" w14:paraId="5ECA47C8" w14:textId="77777777" w:rsidTr="00556689">
        <w:trPr>
          <w:trHeight w:val="70"/>
          <w:jc w:val="center"/>
        </w:trPr>
        <w:tc>
          <w:tcPr>
            <w:tcW w:w="1267" w:type="dxa"/>
            <w:vMerge/>
            <w:tcBorders>
              <w:left w:val="single" w:sz="4" w:space="0" w:color="auto"/>
              <w:right w:val="single" w:sz="4" w:space="0" w:color="auto"/>
            </w:tcBorders>
            <w:vAlign w:val="center"/>
            <w:hideMark/>
          </w:tcPr>
          <w:p w14:paraId="3DE4018E" w14:textId="77777777" w:rsidR="00D573C4" w:rsidRPr="00F1784D" w:rsidRDefault="00D573C4" w:rsidP="00556689">
            <w:pPr>
              <w:keepNext/>
              <w:keepLines/>
              <w:spacing w:after="0"/>
              <w:rPr>
                <w:rFonts w:ascii="Arial" w:hAnsi="Arial"/>
                <w:b/>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F1C88D6"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998" w:type="dxa"/>
            <w:tcBorders>
              <w:top w:val="single" w:sz="4" w:space="0" w:color="auto"/>
              <w:left w:val="single" w:sz="4" w:space="0" w:color="auto"/>
              <w:bottom w:val="single" w:sz="4" w:space="0" w:color="auto"/>
              <w:right w:val="single" w:sz="4" w:space="0" w:color="auto"/>
            </w:tcBorders>
            <w:vAlign w:val="center"/>
          </w:tcPr>
          <w:p w14:paraId="34BA7B4B"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7118C855"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6</w:t>
            </w:r>
          </w:p>
        </w:tc>
      </w:tr>
      <w:tr w:rsidR="00D573C4" w:rsidRPr="00F1784D" w14:paraId="360CC507" w14:textId="77777777" w:rsidTr="00556689">
        <w:trPr>
          <w:trHeight w:val="70"/>
          <w:jc w:val="center"/>
        </w:trPr>
        <w:tc>
          <w:tcPr>
            <w:tcW w:w="1267" w:type="dxa"/>
            <w:vMerge/>
            <w:tcBorders>
              <w:left w:val="single" w:sz="4" w:space="0" w:color="auto"/>
              <w:right w:val="single" w:sz="4" w:space="0" w:color="auto"/>
            </w:tcBorders>
            <w:vAlign w:val="center"/>
            <w:hideMark/>
          </w:tcPr>
          <w:p w14:paraId="1130BADF"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157DB01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11DA1DBB"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77B35690"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13</w:t>
            </w:r>
          </w:p>
        </w:tc>
      </w:tr>
      <w:tr w:rsidR="00D573C4" w:rsidRPr="00F1784D" w14:paraId="2A81FE3E" w14:textId="77777777" w:rsidTr="00556689">
        <w:trPr>
          <w:trHeight w:val="70"/>
          <w:jc w:val="center"/>
        </w:trPr>
        <w:tc>
          <w:tcPr>
            <w:tcW w:w="1267" w:type="dxa"/>
            <w:vMerge/>
            <w:tcBorders>
              <w:left w:val="single" w:sz="4" w:space="0" w:color="auto"/>
              <w:bottom w:val="single" w:sz="4" w:space="0" w:color="auto"/>
              <w:right w:val="single" w:sz="4" w:space="0" w:color="auto"/>
            </w:tcBorders>
            <w:vAlign w:val="center"/>
          </w:tcPr>
          <w:p w14:paraId="22EF7AFB"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584DB611"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NZP CSI-RS-</w:t>
            </w:r>
            <w:proofErr w:type="spellStart"/>
            <w:r w:rsidRPr="00F1784D">
              <w:rPr>
                <w:rFonts w:ascii="Arial" w:eastAsia="SimSun" w:hAnsi="Arial"/>
                <w:sz w:val="18"/>
              </w:rPr>
              <w:t>timeConfig</w:t>
            </w:r>
            <w:proofErr w:type="spellEnd"/>
          </w:p>
          <w:p w14:paraId="384E7D92"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36342A3F"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0A45956C" w14:textId="3D34A6F6" w:rsidR="00D573C4" w:rsidRPr="00F1784D" w:rsidRDefault="00D573C4" w:rsidP="00556689">
            <w:pPr>
              <w:keepNext/>
              <w:keepLines/>
              <w:spacing w:after="0"/>
              <w:jc w:val="center"/>
              <w:rPr>
                <w:rFonts w:ascii="Arial" w:hAnsi="Arial"/>
                <w:iCs/>
                <w:sz w:val="18"/>
              </w:rPr>
            </w:pPr>
            <w:r w:rsidRPr="00E57536">
              <w:rPr>
                <w:rFonts w:ascii="Arial" w:hAnsi="Arial"/>
                <w:iCs/>
                <w:sz w:val="18"/>
                <w:highlight w:val="yellow"/>
              </w:rPr>
              <w:t>8/1</w:t>
            </w:r>
            <w:r w:rsidR="0082473B">
              <w:rPr>
                <w:rFonts w:ascii="Arial" w:hAnsi="Arial"/>
                <w:iCs/>
                <w:sz w:val="18"/>
              </w:rPr>
              <w:t xml:space="preserve">    </w:t>
            </w:r>
            <w:r w:rsidR="0082473B" w:rsidRPr="0082473B">
              <w:rPr>
                <w:rFonts w:ascii="Arial" w:hAnsi="Arial"/>
                <w:iCs/>
                <w:sz w:val="18"/>
                <w:highlight w:val="yellow"/>
              </w:rPr>
              <w:t>32/1</w:t>
            </w:r>
          </w:p>
        </w:tc>
      </w:tr>
      <w:tr w:rsidR="00D573C4" w:rsidRPr="00F1784D" w14:paraId="48FDF854" w14:textId="77777777" w:rsidTr="00556689">
        <w:trPr>
          <w:trHeight w:val="70"/>
          <w:jc w:val="center"/>
        </w:trPr>
        <w:tc>
          <w:tcPr>
            <w:tcW w:w="1267" w:type="dxa"/>
            <w:vMerge w:val="restart"/>
            <w:tcBorders>
              <w:left w:val="single" w:sz="4" w:space="0" w:color="auto"/>
              <w:right w:val="single" w:sz="4" w:space="0" w:color="auto"/>
            </w:tcBorders>
            <w:vAlign w:val="center"/>
          </w:tcPr>
          <w:p w14:paraId="5803583B"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CSI-IM configuration</w:t>
            </w:r>
          </w:p>
        </w:tc>
        <w:tc>
          <w:tcPr>
            <w:tcW w:w="4390" w:type="dxa"/>
            <w:gridSpan w:val="2"/>
            <w:tcBorders>
              <w:top w:val="single" w:sz="4" w:space="0" w:color="auto"/>
              <w:left w:val="single" w:sz="4" w:space="0" w:color="auto"/>
              <w:bottom w:val="single" w:sz="4" w:space="0" w:color="auto"/>
              <w:right w:val="single" w:sz="4" w:space="0" w:color="auto"/>
            </w:tcBorders>
          </w:tcPr>
          <w:p w14:paraId="135CA2C2" w14:textId="77777777" w:rsidR="00D573C4" w:rsidRPr="00F1784D" w:rsidRDefault="00D573C4" w:rsidP="00556689">
            <w:pPr>
              <w:keepNext/>
              <w:keepLines/>
              <w:spacing w:after="0"/>
              <w:rPr>
                <w:rFonts w:ascii="Arial" w:eastAsia="SimSun" w:hAnsi="Arial"/>
                <w:sz w:val="18"/>
              </w:rPr>
            </w:pPr>
            <w:r w:rsidRPr="00F1784D">
              <w:rPr>
                <w:rFonts w:ascii="Arial" w:eastAsia="SimSun" w:hAnsi="Arial" w:cs="Arial"/>
                <w:sz w:val="18"/>
                <w:lang w:eastAsia="zh-CN"/>
              </w:rPr>
              <w:t>CSI-IM resource Type</w:t>
            </w:r>
          </w:p>
        </w:tc>
        <w:tc>
          <w:tcPr>
            <w:tcW w:w="998" w:type="dxa"/>
            <w:tcBorders>
              <w:top w:val="single" w:sz="4" w:space="0" w:color="auto"/>
              <w:left w:val="single" w:sz="4" w:space="0" w:color="auto"/>
              <w:bottom w:val="single" w:sz="4" w:space="0" w:color="auto"/>
              <w:right w:val="single" w:sz="4" w:space="0" w:color="auto"/>
            </w:tcBorders>
            <w:vAlign w:val="center"/>
          </w:tcPr>
          <w:p w14:paraId="63DC9F5A"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21DA2659"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cs="Arial"/>
                <w:iCs/>
                <w:sz w:val="18"/>
                <w:lang w:eastAsia="zh-CN"/>
              </w:rPr>
              <w:t>Periodic</w:t>
            </w:r>
          </w:p>
        </w:tc>
      </w:tr>
      <w:tr w:rsidR="00D573C4" w:rsidRPr="00F1784D" w14:paraId="55E83109" w14:textId="77777777" w:rsidTr="00556689">
        <w:trPr>
          <w:trHeight w:val="70"/>
          <w:jc w:val="center"/>
        </w:trPr>
        <w:tc>
          <w:tcPr>
            <w:tcW w:w="1267" w:type="dxa"/>
            <w:vMerge/>
            <w:tcBorders>
              <w:left w:val="single" w:sz="4" w:space="0" w:color="auto"/>
              <w:right w:val="single" w:sz="4" w:space="0" w:color="auto"/>
            </w:tcBorders>
            <w:vAlign w:val="center"/>
            <w:hideMark/>
          </w:tcPr>
          <w:p w14:paraId="522C79BE"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0F4755F4"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CSI-IM RE pattern</w:t>
            </w:r>
          </w:p>
        </w:tc>
        <w:tc>
          <w:tcPr>
            <w:tcW w:w="998" w:type="dxa"/>
            <w:tcBorders>
              <w:top w:val="single" w:sz="4" w:space="0" w:color="auto"/>
              <w:left w:val="single" w:sz="4" w:space="0" w:color="auto"/>
              <w:bottom w:val="single" w:sz="4" w:space="0" w:color="auto"/>
              <w:right w:val="single" w:sz="4" w:space="0" w:color="auto"/>
            </w:tcBorders>
            <w:vAlign w:val="center"/>
          </w:tcPr>
          <w:p w14:paraId="3EB922A5"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5F72E5D6"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w:t>
            </w:r>
          </w:p>
        </w:tc>
      </w:tr>
      <w:tr w:rsidR="00D573C4" w:rsidRPr="00F1784D" w14:paraId="6B8736DA" w14:textId="77777777" w:rsidTr="00556689">
        <w:trPr>
          <w:trHeight w:val="70"/>
          <w:jc w:val="center"/>
        </w:trPr>
        <w:tc>
          <w:tcPr>
            <w:tcW w:w="1267" w:type="dxa"/>
            <w:vMerge/>
            <w:tcBorders>
              <w:left w:val="single" w:sz="4" w:space="0" w:color="auto"/>
              <w:right w:val="single" w:sz="4" w:space="0" w:color="auto"/>
            </w:tcBorders>
            <w:vAlign w:val="center"/>
            <w:hideMark/>
          </w:tcPr>
          <w:p w14:paraId="47AE0E7F"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7B6EEB03"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CSI-IM Resource Mapping</w:t>
            </w:r>
          </w:p>
          <w:p w14:paraId="693AB9DD"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w:t>
            </w:r>
            <w:proofErr w:type="spellStart"/>
            <w:r w:rsidRPr="00F1784D">
              <w:rPr>
                <w:rFonts w:ascii="Arial" w:eastAsia="SimSun" w:hAnsi="Arial"/>
                <w:sz w:val="18"/>
              </w:rPr>
              <w:t>k</w:t>
            </w:r>
            <w:r w:rsidRPr="00F1784D">
              <w:rPr>
                <w:rFonts w:ascii="Arial" w:eastAsia="SimSun" w:hAnsi="Arial"/>
                <w:sz w:val="18"/>
                <w:vertAlign w:val="subscript"/>
              </w:rPr>
              <w:t>CSI</w:t>
            </w:r>
            <w:proofErr w:type="spellEnd"/>
            <w:r w:rsidRPr="00F1784D">
              <w:rPr>
                <w:rFonts w:ascii="Arial" w:eastAsia="SimSun" w:hAnsi="Arial"/>
                <w:sz w:val="18"/>
                <w:vertAlign w:val="subscript"/>
              </w:rPr>
              <w:t>-</w:t>
            </w:r>
            <w:proofErr w:type="spellStart"/>
            <w:proofErr w:type="gramStart"/>
            <w:r w:rsidRPr="00F1784D">
              <w:rPr>
                <w:rFonts w:ascii="Arial" w:eastAsia="SimSun" w:hAnsi="Arial"/>
                <w:sz w:val="18"/>
                <w:vertAlign w:val="subscript"/>
              </w:rPr>
              <w:t>IM</w:t>
            </w:r>
            <w:r w:rsidRPr="00F1784D">
              <w:rPr>
                <w:rFonts w:ascii="Arial" w:eastAsia="SimSun" w:hAnsi="Arial"/>
                <w:sz w:val="18"/>
              </w:rPr>
              <w:t>,l</w:t>
            </w:r>
            <w:r w:rsidRPr="00F1784D">
              <w:rPr>
                <w:rFonts w:ascii="Arial" w:eastAsia="SimSun" w:hAnsi="Arial"/>
                <w:sz w:val="18"/>
                <w:vertAlign w:val="subscript"/>
              </w:rPr>
              <w:t>CSI</w:t>
            </w:r>
            <w:proofErr w:type="spellEnd"/>
            <w:proofErr w:type="gramEnd"/>
            <w:r w:rsidRPr="00F1784D">
              <w:rPr>
                <w:rFonts w:ascii="Arial" w:eastAsia="SimSun" w:hAnsi="Arial"/>
                <w:sz w:val="18"/>
                <w:vertAlign w:val="subscript"/>
              </w:rPr>
              <w:t>-IM</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0CF94328"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51921046"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(8, 13)</w:t>
            </w:r>
          </w:p>
        </w:tc>
      </w:tr>
      <w:tr w:rsidR="00D573C4" w:rsidRPr="00F1784D" w14:paraId="6CE4BCD9" w14:textId="77777777" w:rsidTr="00556689">
        <w:trPr>
          <w:trHeight w:val="70"/>
          <w:jc w:val="center"/>
        </w:trPr>
        <w:tc>
          <w:tcPr>
            <w:tcW w:w="1267" w:type="dxa"/>
            <w:vMerge/>
            <w:tcBorders>
              <w:left w:val="single" w:sz="4" w:space="0" w:color="auto"/>
              <w:bottom w:val="single" w:sz="4" w:space="0" w:color="auto"/>
              <w:right w:val="single" w:sz="4" w:space="0" w:color="auto"/>
            </w:tcBorders>
            <w:vAlign w:val="center"/>
            <w:hideMark/>
          </w:tcPr>
          <w:p w14:paraId="3D5038D7"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49A15C75"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 xml:space="preserve">CSI-IM </w:t>
            </w:r>
            <w:proofErr w:type="spellStart"/>
            <w:r w:rsidRPr="00F1784D">
              <w:rPr>
                <w:rFonts w:ascii="Arial" w:eastAsia="SimSun" w:hAnsi="Arial"/>
                <w:sz w:val="18"/>
              </w:rPr>
              <w:t>timeConfig</w:t>
            </w:r>
            <w:proofErr w:type="spellEnd"/>
          </w:p>
          <w:p w14:paraId="4E64D1DD"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0CD3F191"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39E6F8D4"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8/1</w:t>
            </w:r>
          </w:p>
        </w:tc>
      </w:tr>
      <w:tr w:rsidR="00D573C4" w:rsidRPr="00F1784D" w14:paraId="4C4FD5CB"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1E2DB6E3"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ReportConfigType</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5ACDE53A"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27DFB5D8"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Periodic</w:t>
            </w:r>
          </w:p>
        </w:tc>
      </w:tr>
      <w:tr w:rsidR="00D573C4" w:rsidRPr="00F1784D" w14:paraId="0E7EDC4B"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2DC99AAC"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CQI-table</w:t>
            </w:r>
          </w:p>
        </w:tc>
        <w:tc>
          <w:tcPr>
            <w:tcW w:w="998" w:type="dxa"/>
            <w:tcBorders>
              <w:top w:val="single" w:sz="4" w:space="0" w:color="auto"/>
              <w:left w:val="single" w:sz="4" w:space="0" w:color="auto"/>
              <w:bottom w:val="single" w:sz="4" w:space="0" w:color="auto"/>
              <w:right w:val="single" w:sz="4" w:space="0" w:color="auto"/>
            </w:tcBorders>
            <w:vAlign w:val="center"/>
          </w:tcPr>
          <w:p w14:paraId="2A3F8EBA"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63535208"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Table 1</w:t>
            </w:r>
          </w:p>
        </w:tc>
      </w:tr>
      <w:tr w:rsidR="00D573C4" w:rsidRPr="00F1784D" w14:paraId="0826BAF1"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3D5E57D"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reportQuantity</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2FD1C7C0"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1DE8D456"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cri-RI-PMI-CQI</w:t>
            </w:r>
          </w:p>
        </w:tc>
      </w:tr>
      <w:tr w:rsidR="00D573C4" w:rsidRPr="00F1784D" w14:paraId="654267BC"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50DE5EE8"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timeRestrictionForChannelMeasurements</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7DEBBC53"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57A4B862"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Not configured</w:t>
            </w:r>
          </w:p>
        </w:tc>
      </w:tr>
      <w:tr w:rsidR="00D573C4" w:rsidRPr="00F1784D" w14:paraId="2C20FDF3"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F9272DC"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timeRestrictionForInterferenceMeasurements</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704D3A69"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5DC6BBD7"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Not configured</w:t>
            </w:r>
          </w:p>
        </w:tc>
      </w:tr>
      <w:tr w:rsidR="00D573C4" w:rsidRPr="00F1784D" w14:paraId="2CC5CB83"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08BB1AC3"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cqi-FormatIndicator</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0CFE6942"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1718C838"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Wideband</w:t>
            </w:r>
          </w:p>
        </w:tc>
      </w:tr>
      <w:tr w:rsidR="00D573C4" w:rsidRPr="00F1784D" w14:paraId="5B36A4B5"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B1D18C9"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pmi-FormatIndicator</w:t>
            </w:r>
            <w:proofErr w:type="spellEnd"/>
            <w:r w:rsidRPr="00F1784D">
              <w:rPr>
                <w:rFonts w:ascii="Arial" w:eastAsia="SimSun" w:hAnsi="Arial"/>
                <w:i/>
                <w:sz w:val="18"/>
              </w:rPr>
              <w:t xml:space="preserve">  </w:t>
            </w:r>
          </w:p>
        </w:tc>
        <w:tc>
          <w:tcPr>
            <w:tcW w:w="998" w:type="dxa"/>
            <w:tcBorders>
              <w:top w:val="single" w:sz="4" w:space="0" w:color="auto"/>
              <w:left w:val="single" w:sz="4" w:space="0" w:color="auto"/>
              <w:bottom w:val="single" w:sz="4" w:space="0" w:color="auto"/>
              <w:right w:val="single" w:sz="4" w:space="0" w:color="auto"/>
            </w:tcBorders>
            <w:vAlign w:val="center"/>
          </w:tcPr>
          <w:p w14:paraId="664CB9B3"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287CEA56"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Wideband</w:t>
            </w:r>
          </w:p>
        </w:tc>
      </w:tr>
      <w:tr w:rsidR="00D573C4" w:rsidRPr="00F1784D" w14:paraId="66DF9FF4"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5A5987D2"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Sub-band Size</w:t>
            </w:r>
          </w:p>
        </w:tc>
        <w:tc>
          <w:tcPr>
            <w:tcW w:w="998" w:type="dxa"/>
            <w:tcBorders>
              <w:top w:val="single" w:sz="4" w:space="0" w:color="auto"/>
              <w:left w:val="single" w:sz="4" w:space="0" w:color="auto"/>
              <w:bottom w:val="single" w:sz="4" w:space="0" w:color="auto"/>
              <w:right w:val="single" w:sz="4" w:space="0" w:color="auto"/>
            </w:tcBorders>
            <w:vAlign w:val="center"/>
          </w:tcPr>
          <w:p w14:paraId="37BC7BD9"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RB</w:t>
            </w: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54E817A3"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lang w:eastAsia="zh-CN"/>
              </w:rPr>
              <w:t>8</w:t>
            </w:r>
          </w:p>
        </w:tc>
      </w:tr>
      <w:tr w:rsidR="00D573C4" w:rsidRPr="00F1784D" w14:paraId="7643AFCB"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2C084861"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csi-ReportingBand</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54CD8AED" w14:textId="77777777" w:rsidR="00D573C4" w:rsidRPr="00F1784D" w:rsidRDefault="00D573C4" w:rsidP="00556689">
            <w:pPr>
              <w:keepNext/>
              <w:keepLines/>
              <w:spacing w:after="0"/>
              <w:jc w:val="center"/>
              <w:rPr>
                <w:rFonts w:ascii="Arial" w:eastAsia="SimSun"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6C579032"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rPr>
              <w:t>111111111</w:t>
            </w:r>
          </w:p>
        </w:tc>
      </w:tr>
      <w:tr w:rsidR="00D573C4" w:rsidRPr="00F1784D" w14:paraId="21B316FC"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1DBBF2AA"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CSI-Report 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4E59173C"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4ADD2A78"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8/</w:t>
            </w:r>
            <w:r w:rsidRPr="00F1784D">
              <w:rPr>
                <w:rFonts w:ascii="Arial" w:eastAsia="SimSun" w:hAnsi="Arial"/>
                <w:iCs/>
                <w:sz w:val="18"/>
                <w:lang w:eastAsia="zh-CN"/>
              </w:rPr>
              <w:t>3</w:t>
            </w:r>
          </w:p>
        </w:tc>
      </w:tr>
      <w:tr w:rsidR="00D573C4" w:rsidRPr="00F1784D" w14:paraId="1795ECFA"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6E858FC5"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aperiodicTriggeringOffset</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14E96AAF"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59AE87A0"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Not configured</w:t>
            </w:r>
          </w:p>
        </w:tc>
      </w:tr>
      <w:tr w:rsidR="00D573C4" w:rsidRPr="00F1784D" w14:paraId="686DA32D" w14:textId="77777777" w:rsidTr="00556689">
        <w:trPr>
          <w:trHeight w:val="70"/>
          <w:jc w:val="center"/>
        </w:trPr>
        <w:tc>
          <w:tcPr>
            <w:tcW w:w="1860" w:type="dxa"/>
            <w:gridSpan w:val="2"/>
            <w:vMerge w:val="restart"/>
            <w:tcBorders>
              <w:top w:val="single" w:sz="4" w:space="0" w:color="auto"/>
              <w:left w:val="single" w:sz="4" w:space="0" w:color="auto"/>
              <w:right w:val="single" w:sz="4" w:space="0" w:color="auto"/>
            </w:tcBorders>
            <w:vAlign w:val="center"/>
            <w:hideMark/>
          </w:tcPr>
          <w:p w14:paraId="6DB10337"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 configuration</w:t>
            </w:r>
          </w:p>
        </w:tc>
        <w:tc>
          <w:tcPr>
            <w:tcW w:w="3797" w:type="dxa"/>
            <w:tcBorders>
              <w:top w:val="single" w:sz="4" w:space="0" w:color="auto"/>
              <w:left w:val="single" w:sz="4" w:space="0" w:color="auto"/>
              <w:bottom w:val="single" w:sz="4" w:space="0" w:color="auto"/>
              <w:right w:val="single" w:sz="4" w:space="0" w:color="auto"/>
            </w:tcBorders>
          </w:tcPr>
          <w:p w14:paraId="3AD5515D"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 Type</w:t>
            </w:r>
          </w:p>
        </w:tc>
        <w:tc>
          <w:tcPr>
            <w:tcW w:w="998" w:type="dxa"/>
            <w:tcBorders>
              <w:top w:val="single" w:sz="4" w:space="0" w:color="auto"/>
              <w:left w:val="single" w:sz="4" w:space="0" w:color="auto"/>
              <w:bottom w:val="single" w:sz="4" w:space="0" w:color="auto"/>
              <w:right w:val="single" w:sz="4" w:space="0" w:color="auto"/>
            </w:tcBorders>
            <w:vAlign w:val="center"/>
          </w:tcPr>
          <w:p w14:paraId="249F2458" w14:textId="77777777" w:rsidR="00D573C4" w:rsidRPr="00F1784D" w:rsidRDefault="00D573C4" w:rsidP="00556689">
            <w:pPr>
              <w:keepNext/>
              <w:keepLines/>
              <w:spacing w:after="0"/>
              <w:jc w:val="center"/>
              <w:rPr>
                <w:rFonts w:ascii="Arial" w:hAnsi="Arial"/>
                <w:sz w:val="18"/>
              </w:rPr>
            </w:pPr>
            <w:proofErr w:type="spellStart"/>
            <w:r w:rsidRPr="00F1784D">
              <w:rPr>
                <w:rFonts w:ascii="Arial" w:eastAsia="SimSun" w:hAnsi="Arial"/>
                <w:i/>
                <w:sz w:val="18"/>
              </w:rPr>
              <w:t>typeI-SinglePanel</w:t>
            </w:r>
            <w:proofErr w:type="spellEnd"/>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0842095B" w14:textId="77777777" w:rsidR="00D573C4" w:rsidRPr="00F1784D" w:rsidRDefault="00D573C4" w:rsidP="00556689">
            <w:pPr>
              <w:keepNext/>
              <w:keepLines/>
              <w:spacing w:after="0"/>
              <w:jc w:val="center"/>
              <w:rPr>
                <w:rFonts w:ascii="Arial" w:hAnsi="Arial"/>
                <w:iCs/>
                <w:sz w:val="18"/>
              </w:rPr>
            </w:pPr>
            <w:proofErr w:type="spellStart"/>
            <w:r w:rsidRPr="00F1784D">
              <w:rPr>
                <w:rFonts w:ascii="Arial" w:eastAsia="SimSun" w:hAnsi="Arial"/>
                <w:iCs/>
                <w:sz w:val="18"/>
              </w:rPr>
              <w:t>typeI-SinglePanel</w:t>
            </w:r>
            <w:proofErr w:type="spellEnd"/>
          </w:p>
        </w:tc>
      </w:tr>
      <w:tr w:rsidR="00D573C4" w:rsidRPr="00F1784D" w14:paraId="61EA375E" w14:textId="77777777" w:rsidTr="00556689">
        <w:trPr>
          <w:trHeight w:val="70"/>
          <w:jc w:val="center"/>
        </w:trPr>
        <w:tc>
          <w:tcPr>
            <w:tcW w:w="1860" w:type="dxa"/>
            <w:gridSpan w:val="2"/>
            <w:vMerge/>
            <w:tcBorders>
              <w:left w:val="single" w:sz="4" w:space="0" w:color="auto"/>
              <w:right w:val="single" w:sz="4" w:space="0" w:color="auto"/>
            </w:tcBorders>
            <w:hideMark/>
          </w:tcPr>
          <w:p w14:paraId="5119DB40"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67FD0149"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 Mode</w:t>
            </w:r>
          </w:p>
        </w:tc>
        <w:tc>
          <w:tcPr>
            <w:tcW w:w="998" w:type="dxa"/>
            <w:tcBorders>
              <w:top w:val="single" w:sz="4" w:space="0" w:color="auto"/>
              <w:left w:val="single" w:sz="4" w:space="0" w:color="auto"/>
              <w:bottom w:val="single" w:sz="4" w:space="0" w:color="auto"/>
              <w:right w:val="single" w:sz="4" w:space="0" w:color="auto"/>
            </w:tcBorders>
            <w:vAlign w:val="center"/>
          </w:tcPr>
          <w:p w14:paraId="702741F5"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2D1A382F" w14:textId="77777777" w:rsidR="00D573C4" w:rsidRPr="00F1784D" w:rsidRDefault="00D573C4" w:rsidP="00556689">
            <w:pPr>
              <w:keepNext/>
              <w:keepLines/>
              <w:spacing w:after="0"/>
              <w:jc w:val="center"/>
              <w:rPr>
                <w:rFonts w:ascii="Arial" w:hAnsi="Arial"/>
                <w:sz w:val="18"/>
              </w:rPr>
            </w:pPr>
            <w:r w:rsidRPr="00F1784D">
              <w:rPr>
                <w:rFonts w:ascii="Arial" w:hAnsi="Arial"/>
                <w:sz w:val="18"/>
              </w:rPr>
              <w:t>1</w:t>
            </w:r>
          </w:p>
        </w:tc>
      </w:tr>
      <w:tr w:rsidR="00D573C4" w:rsidRPr="00F1784D" w14:paraId="59B5449A" w14:textId="77777777" w:rsidTr="00556689">
        <w:trPr>
          <w:trHeight w:val="70"/>
          <w:jc w:val="center"/>
        </w:trPr>
        <w:tc>
          <w:tcPr>
            <w:tcW w:w="1860" w:type="dxa"/>
            <w:gridSpan w:val="2"/>
            <w:vMerge/>
            <w:tcBorders>
              <w:left w:val="single" w:sz="4" w:space="0" w:color="auto"/>
              <w:right w:val="single" w:sz="4" w:space="0" w:color="auto"/>
            </w:tcBorders>
            <w:hideMark/>
          </w:tcPr>
          <w:p w14:paraId="715AF83F"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49F286B1"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(CodebookConfig-N</w:t>
            </w:r>
            <w:proofErr w:type="gramStart"/>
            <w:r w:rsidRPr="00F1784D">
              <w:rPr>
                <w:rFonts w:ascii="Arial" w:eastAsia="SimSun" w:hAnsi="Arial"/>
                <w:sz w:val="18"/>
              </w:rPr>
              <w:t>1,CodebookConfig</w:t>
            </w:r>
            <w:proofErr w:type="gramEnd"/>
            <w:r w:rsidRPr="00F1784D">
              <w:rPr>
                <w:rFonts w:ascii="Arial" w:eastAsia="SimSun" w:hAnsi="Arial"/>
                <w:sz w:val="18"/>
              </w:rPr>
              <w:t>-N2)</w:t>
            </w:r>
          </w:p>
        </w:tc>
        <w:tc>
          <w:tcPr>
            <w:tcW w:w="998" w:type="dxa"/>
            <w:tcBorders>
              <w:top w:val="single" w:sz="4" w:space="0" w:color="auto"/>
              <w:left w:val="single" w:sz="4" w:space="0" w:color="auto"/>
              <w:bottom w:val="single" w:sz="4" w:space="0" w:color="auto"/>
              <w:right w:val="single" w:sz="4" w:space="0" w:color="auto"/>
            </w:tcBorders>
            <w:vAlign w:val="center"/>
          </w:tcPr>
          <w:p w14:paraId="78260D3D"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66D6CE4D" w14:textId="77777777" w:rsidR="00D573C4" w:rsidRPr="00F1784D" w:rsidRDefault="00D573C4" w:rsidP="00556689">
            <w:pPr>
              <w:keepNext/>
              <w:keepLines/>
              <w:spacing w:after="0"/>
              <w:jc w:val="center"/>
              <w:rPr>
                <w:rFonts w:ascii="Arial" w:hAnsi="Arial"/>
                <w:iCs/>
                <w:sz w:val="18"/>
                <w:highlight w:val="yellow"/>
              </w:rPr>
            </w:pPr>
            <w:r w:rsidRPr="00F1784D">
              <w:rPr>
                <w:rFonts w:ascii="Arial" w:eastAsia="SimSun" w:hAnsi="Arial"/>
                <w:iCs/>
                <w:sz w:val="18"/>
              </w:rPr>
              <w:t>Not configured</w:t>
            </w:r>
          </w:p>
        </w:tc>
      </w:tr>
      <w:tr w:rsidR="00D573C4" w:rsidRPr="00F1784D" w14:paraId="557CDD2B" w14:textId="77777777" w:rsidTr="00556689">
        <w:trPr>
          <w:trHeight w:val="70"/>
          <w:jc w:val="center"/>
        </w:trPr>
        <w:tc>
          <w:tcPr>
            <w:tcW w:w="1860" w:type="dxa"/>
            <w:gridSpan w:val="2"/>
            <w:vMerge/>
            <w:tcBorders>
              <w:left w:val="single" w:sz="4" w:space="0" w:color="auto"/>
              <w:right w:val="single" w:sz="4" w:space="0" w:color="auto"/>
            </w:tcBorders>
            <w:hideMark/>
          </w:tcPr>
          <w:p w14:paraId="1A159F9D"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4A991171" w14:textId="77777777" w:rsidR="00D573C4" w:rsidRPr="00F1784D" w:rsidRDefault="00D573C4" w:rsidP="00556689">
            <w:pPr>
              <w:keepNext/>
              <w:keepLines/>
              <w:spacing w:after="0"/>
              <w:rPr>
                <w:rFonts w:ascii="Arial" w:hAnsi="Arial"/>
                <w:sz w:val="18"/>
              </w:rPr>
            </w:pPr>
            <w:proofErr w:type="spellStart"/>
            <w:r w:rsidRPr="00F1784D">
              <w:rPr>
                <w:rFonts w:ascii="Arial" w:eastAsia="SimSun" w:hAnsi="Arial"/>
                <w:sz w:val="18"/>
              </w:rPr>
              <w:t>CodebookSubsetRestriction</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6D3EF9DC"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240456A6" w14:textId="77777777" w:rsidR="00D573C4" w:rsidRPr="00F1784D" w:rsidRDefault="00D573C4" w:rsidP="00556689">
            <w:pPr>
              <w:keepNext/>
              <w:keepLines/>
              <w:spacing w:after="0"/>
              <w:jc w:val="center"/>
              <w:rPr>
                <w:rFonts w:ascii="Arial" w:hAnsi="Arial"/>
                <w:iCs/>
                <w:sz w:val="18"/>
              </w:rPr>
            </w:pPr>
            <w:r w:rsidRPr="00D45655">
              <w:rPr>
                <w:rFonts w:ascii="Arial" w:hAnsi="Arial"/>
                <w:iCs/>
                <w:sz w:val="18"/>
              </w:rPr>
              <w:t>010000</w:t>
            </w:r>
          </w:p>
        </w:tc>
      </w:tr>
      <w:tr w:rsidR="00D573C4" w:rsidRPr="00F1784D" w14:paraId="06A0DBF2" w14:textId="77777777" w:rsidTr="00556689">
        <w:trPr>
          <w:trHeight w:val="70"/>
          <w:jc w:val="center"/>
        </w:trPr>
        <w:tc>
          <w:tcPr>
            <w:tcW w:w="1860" w:type="dxa"/>
            <w:gridSpan w:val="2"/>
            <w:vMerge/>
            <w:tcBorders>
              <w:left w:val="single" w:sz="4" w:space="0" w:color="auto"/>
              <w:bottom w:val="single" w:sz="4" w:space="0" w:color="auto"/>
              <w:right w:val="single" w:sz="4" w:space="0" w:color="auto"/>
            </w:tcBorders>
          </w:tcPr>
          <w:p w14:paraId="323DA3AC"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01BCCA4A"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RI Restriction</w:t>
            </w:r>
          </w:p>
        </w:tc>
        <w:tc>
          <w:tcPr>
            <w:tcW w:w="998" w:type="dxa"/>
            <w:tcBorders>
              <w:top w:val="single" w:sz="4" w:space="0" w:color="auto"/>
              <w:left w:val="single" w:sz="4" w:space="0" w:color="auto"/>
              <w:bottom w:val="single" w:sz="4" w:space="0" w:color="auto"/>
              <w:right w:val="single" w:sz="4" w:space="0" w:color="auto"/>
            </w:tcBorders>
            <w:vAlign w:val="center"/>
          </w:tcPr>
          <w:p w14:paraId="42A93354"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7022EB11"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N/A</w:t>
            </w:r>
          </w:p>
        </w:tc>
      </w:tr>
      <w:tr w:rsidR="00D573C4" w:rsidRPr="00F1784D" w14:paraId="2AE78215"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hideMark/>
          </w:tcPr>
          <w:p w14:paraId="642294A0"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Physical channel for CSI report</w:t>
            </w:r>
          </w:p>
        </w:tc>
        <w:tc>
          <w:tcPr>
            <w:tcW w:w="998" w:type="dxa"/>
            <w:tcBorders>
              <w:top w:val="single" w:sz="4" w:space="0" w:color="auto"/>
              <w:left w:val="single" w:sz="4" w:space="0" w:color="auto"/>
              <w:bottom w:val="single" w:sz="4" w:space="0" w:color="auto"/>
              <w:right w:val="single" w:sz="4" w:space="0" w:color="auto"/>
            </w:tcBorders>
            <w:vAlign w:val="center"/>
          </w:tcPr>
          <w:p w14:paraId="1DACA36E"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03067C9F"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lang w:eastAsia="zh-CN"/>
              </w:rPr>
              <w:t>PUCCH</w:t>
            </w:r>
          </w:p>
        </w:tc>
      </w:tr>
      <w:tr w:rsidR="00D573C4" w:rsidRPr="00F1784D" w14:paraId="6251636E"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0E761A74"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 xml:space="preserve">CQI/RI/PMI delay </w:t>
            </w:r>
          </w:p>
        </w:tc>
        <w:tc>
          <w:tcPr>
            <w:tcW w:w="998" w:type="dxa"/>
            <w:tcBorders>
              <w:top w:val="single" w:sz="4" w:space="0" w:color="auto"/>
              <w:left w:val="single" w:sz="4" w:space="0" w:color="auto"/>
              <w:bottom w:val="single" w:sz="4" w:space="0" w:color="auto"/>
              <w:right w:val="single" w:sz="4" w:space="0" w:color="auto"/>
            </w:tcBorders>
            <w:vAlign w:val="center"/>
            <w:hideMark/>
          </w:tcPr>
          <w:p w14:paraId="63E18ECF" w14:textId="77777777" w:rsidR="00D573C4" w:rsidRPr="00F1784D" w:rsidRDefault="00D573C4" w:rsidP="00556689">
            <w:pPr>
              <w:keepNext/>
              <w:keepLines/>
              <w:spacing w:after="0"/>
              <w:jc w:val="center"/>
              <w:rPr>
                <w:rFonts w:ascii="Arial" w:hAnsi="Arial"/>
                <w:sz w:val="18"/>
              </w:rPr>
            </w:pPr>
            <w:proofErr w:type="spellStart"/>
            <w:r w:rsidRPr="00F1784D">
              <w:rPr>
                <w:rFonts w:ascii="Arial" w:eastAsia="SimSun" w:hAnsi="Arial"/>
                <w:sz w:val="18"/>
              </w:rPr>
              <w:t>ms</w:t>
            </w:r>
            <w:proofErr w:type="spellEnd"/>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5F307DA7" w14:textId="77777777" w:rsidR="00D573C4" w:rsidRPr="00F1784D" w:rsidRDefault="00D573C4" w:rsidP="00556689">
            <w:pPr>
              <w:keepNext/>
              <w:keepLines/>
              <w:spacing w:after="0"/>
              <w:jc w:val="center"/>
              <w:rPr>
                <w:rFonts w:ascii="Arial" w:eastAsia="SimSun" w:hAnsi="Arial"/>
                <w:iCs/>
                <w:sz w:val="18"/>
              </w:rPr>
            </w:pPr>
            <w:r w:rsidRPr="00E57536">
              <w:rPr>
                <w:rFonts w:ascii="Arial" w:hAnsi="Arial"/>
                <w:iCs/>
                <w:sz w:val="18"/>
                <w:highlight w:val="yellow"/>
                <w:lang w:eastAsia="zh-CN"/>
              </w:rPr>
              <w:t>8.375</w:t>
            </w:r>
          </w:p>
        </w:tc>
      </w:tr>
      <w:tr w:rsidR="00D573C4" w:rsidRPr="00F1784D" w14:paraId="2FE7B5A7"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67606526"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Maximum number of HARQ transmission</w:t>
            </w:r>
          </w:p>
        </w:tc>
        <w:tc>
          <w:tcPr>
            <w:tcW w:w="998" w:type="dxa"/>
            <w:tcBorders>
              <w:top w:val="single" w:sz="4" w:space="0" w:color="auto"/>
              <w:left w:val="single" w:sz="4" w:space="0" w:color="auto"/>
              <w:bottom w:val="single" w:sz="4" w:space="0" w:color="auto"/>
              <w:right w:val="single" w:sz="4" w:space="0" w:color="auto"/>
            </w:tcBorders>
            <w:vAlign w:val="center"/>
          </w:tcPr>
          <w:p w14:paraId="78155C1C" w14:textId="77777777" w:rsidR="00D573C4" w:rsidRPr="00F1784D" w:rsidRDefault="00D573C4" w:rsidP="00556689">
            <w:pPr>
              <w:keepNext/>
              <w:keepLines/>
              <w:spacing w:after="0"/>
              <w:jc w:val="center"/>
              <w:rPr>
                <w:rFonts w:ascii="Arial" w:eastAsia="SimSun"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667BA14B"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rPr>
              <w:t>1</w:t>
            </w:r>
          </w:p>
        </w:tc>
      </w:tr>
      <w:tr w:rsidR="00D573C4" w:rsidRPr="00F1784D" w14:paraId="2031F3F9" w14:textId="77777777" w:rsidTr="00556689">
        <w:trPr>
          <w:trHeight w:val="58"/>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6730A7B9"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Measurement channel</w:t>
            </w:r>
          </w:p>
        </w:tc>
        <w:tc>
          <w:tcPr>
            <w:tcW w:w="998" w:type="dxa"/>
            <w:tcBorders>
              <w:top w:val="single" w:sz="4" w:space="0" w:color="auto"/>
              <w:left w:val="single" w:sz="4" w:space="0" w:color="auto"/>
              <w:bottom w:val="single" w:sz="4" w:space="0" w:color="auto"/>
              <w:right w:val="single" w:sz="4" w:space="0" w:color="auto"/>
            </w:tcBorders>
            <w:vAlign w:val="center"/>
          </w:tcPr>
          <w:p w14:paraId="509F5F2A" w14:textId="77777777" w:rsidR="00D573C4" w:rsidRPr="00F1784D" w:rsidRDefault="00D573C4" w:rsidP="00556689">
            <w:pPr>
              <w:keepNext/>
              <w:keepLines/>
              <w:spacing w:after="0"/>
              <w:jc w:val="center"/>
              <w:rPr>
                <w:rFonts w:ascii="Arial" w:hAnsi="Arial"/>
                <w:sz w:val="18"/>
              </w:rPr>
            </w:pPr>
          </w:p>
        </w:tc>
        <w:tc>
          <w:tcPr>
            <w:tcW w:w="2271" w:type="dxa"/>
            <w:gridSpan w:val="2"/>
            <w:tcBorders>
              <w:top w:val="single" w:sz="4" w:space="0" w:color="auto"/>
              <w:left w:val="single" w:sz="4" w:space="0" w:color="auto"/>
              <w:bottom w:val="single" w:sz="4" w:space="0" w:color="auto"/>
              <w:right w:val="single" w:sz="4" w:space="0" w:color="auto"/>
            </w:tcBorders>
            <w:vAlign w:val="center"/>
          </w:tcPr>
          <w:p w14:paraId="0D12AADF" w14:textId="77777777" w:rsidR="00D573C4" w:rsidRPr="00F1784D" w:rsidRDefault="00D573C4" w:rsidP="00556689">
            <w:pPr>
              <w:keepNext/>
              <w:keepLines/>
              <w:spacing w:after="0"/>
              <w:jc w:val="center"/>
              <w:rPr>
                <w:rFonts w:ascii="Arial" w:hAnsi="Arial"/>
                <w:sz w:val="18"/>
              </w:rPr>
            </w:pPr>
            <w:r w:rsidRPr="00F1784D">
              <w:rPr>
                <w:rFonts w:ascii="Arial" w:hAnsi="Arial"/>
                <w:sz w:val="18"/>
                <w:highlight w:val="yellow"/>
              </w:rPr>
              <w:t>TBD</w:t>
            </w:r>
          </w:p>
        </w:tc>
      </w:tr>
    </w:tbl>
    <w:p w14:paraId="5AD9AB91" w14:textId="6B97AFC4" w:rsidR="00D573C4" w:rsidRDefault="00D573C4" w:rsidP="00D573C4"/>
    <w:sectPr w:rsidR="00D573C4"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735C5" w14:textId="77777777" w:rsidR="00EE65D6" w:rsidRDefault="00EE65D6">
      <w:pPr>
        <w:spacing w:after="0"/>
      </w:pPr>
      <w:r>
        <w:separator/>
      </w:r>
    </w:p>
  </w:endnote>
  <w:endnote w:type="continuationSeparator" w:id="0">
    <w:p w14:paraId="62528562" w14:textId="77777777" w:rsidR="00EE65D6" w:rsidRDefault="00EE6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Gothic"/>
    <w:charset w:val="80"/>
    <w:family w:val="roma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5B681" w14:textId="77777777" w:rsidR="00EE65D6" w:rsidRDefault="00EE65D6">
      <w:pPr>
        <w:spacing w:after="0"/>
      </w:pPr>
      <w:r>
        <w:separator/>
      </w:r>
    </w:p>
  </w:footnote>
  <w:footnote w:type="continuationSeparator" w:id="0">
    <w:p w14:paraId="195F534B" w14:textId="77777777" w:rsidR="00EE65D6" w:rsidRDefault="00EE6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2DF9"/>
    <w:multiLevelType w:val="hybridMultilevel"/>
    <w:tmpl w:val="C98462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C0C51"/>
    <w:multiLevelType w:val="hybridMultilevel"/>
    <w:tmpl w:val="69DCA4E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C655C8"/>
    <w:multiLevelType w:val="hybridMultilevel"/>
    <w:tmpl w:val="3CB2E45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45FE5"/>
    <w:multiLevelType w:val="hybridMultilevel"/>
    <w:tmpl w:val="2EFCD0F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07497"/>
    <w:multiLevelType w:val="hybridMultilevel"/>
    <w:tmpl w:val="093C9BC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6B402F5"/>
    <w:multiLevelType w:val="hybridMultilevel"/>
    <w:tmpl w:val="B75CEA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739B8"/>
    <w:multiLevelType w:val="hybridMultilevel"/>
    <w:tmpl w:val="2540886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C20E50"/>
    <w:multiLevelType w:val="hybridMultilevel"/>
    <w:tmpl w:val="894EFCF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9D0416"/>
    <w:multiLevelType w:val="hybridMultilevel"/>
    <w:tmpl w:val="EDA2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9"/>
  </w:num>
  <w:num w:numId="3">
    <w:abstractNumId w:val="7"/>
  </w:num>
  <w:num w:numId="4">
    <w:abstractNumId w:val="10"/>
  </w:num>
  <w:num w:numId="5">
    <w:abstractNumId w:val="5"/>
  </w:num>
  <w:num w:numId="6">
    <w:abstractNumId w:val="1"/>
  </w:num>
  <w:num w:numId="7">
    <w:abstractNumId w:val="2"/>
  </w:num>
  <w:num w:numId="8">
    <w:abstractNumId w:val="8"/>
  </w:num>
  <w:num w:numId="9">
    <w:abstractNumId w:val="3"/>
  </w:num>
  <w:num w:numId="10">
    <w:abstractNumId w:val="6"/>
  </w:num>
  <w:num w:numId="11">
    <w:abstractNumId w:val="0"/>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59D"/>
    <w:rsid w:val="00001CEA"/>
    <w:rsid w:val="00001DAA"/>
    <w:rsid w:val="00001DC6"/>
    <w:rsid w:val="00002141"/>
    <w:rsid w:val="000037A9"/>
    <w:rsid w:val="00003FC8"/>
    <w:rsid w:val="000047D2"/>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45B"/>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39E3"/>
    <w:rsid w:val="00083E10"/>
    <w:rsid w:val="00083E1A"/>
    <w:rsid w:val="000840DE"/>
    <w:rsid w:val="000841E7"/>
    <w:rsid w:val="00084603"/>
    <w:rsid w:val="00084EB4"/>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283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879"/>
    <w:rsid w:val="00231986"/>
    <w:rsid w:val="00231C43"/>
    <w:rsid w:val="00232059"/>
    <w:rsid w:val="00232DDD"/>
    <w:rsid w:val="00233443"/>
    <w:rsid w:val="00233482"/>
    <w:rsid w:val="00233B52"/>
    <w:rsid w:val="0023427E"/>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ABF"/>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240"/>
    <w:rsid w:val="00345600"/>
    <w:rsid w:val="00345735"/>
    <w:rsid w:val="00345B5B"/>
    <w:rsid w:val="003462E0"/>
    <w:rsid w:val="0034694F"/>
    <w:rsid w:val="003469CB"/>
    <w:rsid w:val="00346CC1"/>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398D"/>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5B1"/>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762E"/>
    <w:rsid w:val="003F06C6"/>
    <w:rsid w:val="003F0959"/>
    <w:rsid w:val="003F1507"/>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9C1"/>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19AE"/>
    <w:rsid w:val="004C1A9D"/>
    <w:rsid w:val="004C2B2E"/>
    <w:rsid w:val="004C2E99"/>
    <w:rsid w:val="004C3057"/>
    <w:rsid w:val="004C3222"/>
    <w:rsid w:val="004C3648"/>
    <w:rsid w:val="004C36E3"/>
    <w:rsid w:val="004C3EC0"/>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1B9"/>
    <w:rsid w:val="00530668"/>
    <w:rsid w:val="005308A4"/>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44F"/>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429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43D"/>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8B4"/>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6F5D2C"/>
    <w:rsid w:val="007008F5"/>
    <w:rsid w:val="00700B51"/>
    <w:rsid w:val="007016D4"/>
    <w:rsid w:val="007017D7"/>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3706"/>
    <w:rsid w:val="00753F21"/>
    <w:rsid w:val="007542C4"/>
    <w:rsid w:val="007543CF"/>
    <w:rsid w:val="007544EA"/>
    <w:rsid w:val="007544F2"/>
    <w:rsid w:val="00755855"/>
    <w:rsid w:val="00755CD0"/>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D19"/>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42B"/>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3CA6"/>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8A"/>
    <w:rsid w:val="00823EA7"/>
    <w:rsid w:val="0082416B"/>
    <w:rsid w:val="008244BF"/>
    <w:rsid w:val="00824711"/>
    <w:rsid w:val="0082473B"/>
    <w:rsid w:val="00824D91"/>
    <w:rsid w:val="00824DB1"/>
    <w:rsid w:val="00825250"/>
    <w:rsid w:val="0082573A"/>
    <w:rsid w:val="0082686E"/>
    <w:rsid w:val="00826E1C"/>
    <w:rsid w:val="00826F1D"/>
    <w:rsid w:val="0082714C"/>
    <w:rsid w:val="0082726B"/>
    <w:rsid w:val="008273FF"/>
    <w:rsid w:val="00827443"/>
    <w:rsid w:val="008279C6"/>
    <w:rsid w:val="00827ADE"/>
    <w:rsid w:val="00827BE6"/>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279"/>
    <w:rsid w:val="008A66DB"/>
    <w:rsid w:val="008A67A8"/>
    <w:rsid w:val="008A6861"/>
    <w:rsid w:val="008A68A0"/>
    <w:rsid w:val="008A6A24"/>
    <w:rsid w:val="008A6A40"/>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D7D"/>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43F8"/>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4F8B"/>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99E"/>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17A3"/>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0F89"/>
    <w:rsid w:val="00BC1811"/>
    <w:rsid w:val="00BC1AB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4B7E"/>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4D22"/>
    <w:rsid w:val="00C54E5D"/>
    <w:rsid w:val="00C5616A"/>
    <w:rsid w:val="00C565BA"/>
    <w:rsid w:val="00C5747F"/>
    <w:rsid w:val="00C57494"/>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6E0F"/>
    <w:rsid w:val="00C67A81"/>
    <w:rsid w:val="00C67DAD"/>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E64"/>
    <w:rsid w:val="00CC25CF"/>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52E"/>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1B12"/>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07FEE"/>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3C4"/>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444A"/>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1C"/>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665"/>
    <w:rsid w:val="00DA35D6"/>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6B80"/>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53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0CBA"/>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7CD"/>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1163"/>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5D6"/>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CA7"/>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41B7"/>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CB5"/>
    <w:rsid w:val="00F82710"/>
    <w:rsid w:val="00F82743"/>
    <w:rsid w:val="00F82FAB"/>
    <w:rsid w:val="00F840FD"/>
    <w:rsid w:val="00F84452"/>
    <w:rsid w:val="00F845D2"/>
    <w:rsid w:val="00F84B95"/>
    <w:rsid w:val="00F84D31"/>
    <w:rsid w:val="00F84D3C"/>
    <w:rsid w:val="00F85119"/>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1E17"/>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A4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A6A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6A4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character" w:styleId="Strong">
    <w:name w:val="Strong"/>
    <w:uiPriority w:val="22"/>
    <w:qFormat/>
    <w:rsid w:val="00FB1E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2.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1163</Words>
  <Characters>6631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2022-08-10T10:31:00Z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